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CDD5C" w14:textId="446F6A4E" w:rsidR="00DE6763" w:rsidRPr="00922E2E" w:rsidRDefault="00DE6763" w:rsidP="00922E2E">
      <w:pPr>
        <w:spacing w:line="480" w:lineRule="auto"/>
        <w:jc w:val="center"/>
        <w:rPr>
          <w:rFonts w:ascii="Times New Roman" w:hAnsi="Times New Roman" w:cs="Times New Roman"/>
          <w:sz w:val="24"/>
          <w:szCs w:val="24"/>
        </w:rPr>
      </w:pPr>
      <w:r w:rsidRPr="00922E2E">
        <w:rPr>
          <w:rFonts w:ascii="Times New Roman" w:hAnsi="Times New Roman" w:cs="Times New Roman"/>
          <w:sz w:val="24"/>
          <w:szCs w:val="24"/>
        </w:rPr>
        <w:t>Student Government Association Discipline Action</w:t>
      </w:r>
    </w:p>
    <w:p w14:paraId="014E0DAD" w14:textId="7518BF35" w:rsidR="00DE6763" w:rsidRPr="00922E2E" w:rsidRDefault="00DE6763" w:rsidP="00922E2E">
      <w:pPr>
        <w:spacing w:line="480" w:lineRule="auto"/>
        <w:rPr>
          <w:rFonts w:ascii="Times New Roman" w:hAnsi="Times New Roman" w:cs="Times New Roman"/>
          <w:sz w:val="24"/>
          <w:szCs w:val="24"/>
        </w:rPr>
      </w:pPr>
      <w:r w:rsidRPr="00922E2E">
        <w:rPr>
          <w:rFonts w:ascii="Times New Roman" w:hAnsi="Times New Roman" w:cs="Times New Roman"/>
          <w:sz w:val="24"/>
          <w:szCs w:val="24"/>
        </w:rPr>
        <w:t xml:space="preserve">On </w:t>
      </w:r>
      <w:r w:rsidR="00922E2E" w:rsidRPr="00922E2E">
        <w:rPr>
          <w:rFonts w:ascii="Times New Roman" w:hAnsi="Times New Roman" w:cs="Times New Roman"/>
          <w:sz w:val="24"/>
          <w:szCs w:val="24"/>
        </w:rPr>
        <w:t>September</w:t>
      </w:r>
      <w:r w:rsidRPr="00922E2E">
        <w:rPr>
          <w:rFonts w:ascii="Times New Roman" w:hAnsi="Times New Roman" w:cs="Times New Roman"/>
          <w:sz w:val="24"/>
          <w:szCs w:val="24"/>
        </w:rPr>
        <w:t xml:space="preserve"> 27, 2020 I received an official complaint from President Aislinn Diaz against Campus Resident Senator Beatriz Acosta. The substance of the complaint comes from Article IX, Clause D of the SGA Bylaws, stating: “Any member of the SGA may be disciplined for the following reasons… Missing three (3) regularly scheduled televised SGA meetings.” </w:t>
      </w:r>
    </w:p>
    <w:p w14:paraId="27E89352" w14:textId="20249485" w:rsidR="00DE6763" w:rsidRPr="00922E2E" w:rsidRDefault="00DE6763" w:rsidP="00922E2E">
      <w:pPr>
        <w:spacing w:line="480" w:lineRule="auto"/>
        <w:rPr>
          <w:rFonts w:ascii="Times New Roman" w:hAnsi="Times New Roman" w:cs="Times New Roman"/>
          <w:sz w:val="24"/>
          <w:szCs w:val="24"/>
        </w:rPr>
      </w:pPr>
      <w:r w:rsidRPr="00922E2E">
        <w:rPr>
          <w:rFonts w:ascii="Times New Roman" w:hAnsi="Times New Roman" w:cs="Times New Roman"/>
          <w:sz w:val="24"/>
          <w:szCs w:val="24"/>
        </w:rPr>
        <w:t xml:space="preserve">On </w:t>
      </w:r>
      <w:r w:rsidR="00922E2E" w:rsidRPr="00922E2E">
        <w:rPr>
          <w:rFonts w:ascii="Times New Roman" w:hAnsi="Times New Roman" w:cs="Times New Roman"/>
          <w:sz w:val="24"/>
          <w:szCs w:val="24"/>
        </w:rPr>
        <w:t>September</w:t>
      </w:r>
      <w:r w:rsidRPr="00922E2E">
        <w:rPr>
          <w:rFonts w:ascii="Times New Roman" w:hAnsi="Times New Roman" w:cs="Times New Roman"/>
          <w:sz w:val="24"/>
          <w:szCs w:val="24"/>
        </w:rPr>
        <w:t xml:space="preserve"> 28, 2020 I emailed Director of Student Life Cynthia Thompson the complaint filed by President Diaz to follow the rules set in our Bylaws, which states in Section 2 of the Article quoted above, “The student or SGA member will state one or more of the above reasons in a signed and written complaints to the Director of Student Life.” </w:t>
      </w:r>
    </w:p>
    <w:p w14:paraId="11E80643" w14:textId="7B1163D9" w:rsidR="00DE6763" w:rsidRPr="00922E2E" w:rsidRDefault="00DE6763" w:rsidP="00922E2E">
      <w:pPr>
        <w:spacing w:line="480" w:lineRule="auto"/>
        <w:rPr>
          <w:rFonts w:ascii="Times New Roman" w:hAnsi="Times New Roman" w:cs="Times New Roman"/>
          <w:sz w:val="24"/>
          <w:szCs w:val="24"/>
        </w:rPr>
      </w:pPr>
      <w:r w:rsidRPr="00922E2E">
        <w:rPr>
          <w:rFonts w:ascii="Times New Roman" w:hAnsi="Times New Roman" w:cs="Times New Roman"/>
          <w:sz w:val="24"/>
          <w:szCs w:val="24"/>
        </w:rPr>
        <w:t xml:space="preserve">On </w:t>
      </w:r>
      <w:r w:rsidR="00922E2E" w:rsidRPr="00922E2E">
        <w:rPr>
          <w:rFonts w:ascii="Times New Roman" w:hAnsi="Times New Roman" w:cs="Times New Roman"/>
          <w:sz w:val="24"/>
          <w:szCs w:val="24"/>
        </w:rPr>
        <w:t xml:space="preserve">October 1, 2020 at 7PM the Rules and Constitution Committee convened to discuss the possible disciplinary action against Senator Acosta. Both President Diaz and Senator Acosta were given ample time to discuss their reason for the complaint being brought forward. Members of the committee were able to ask Senator Acosta questions. Once all discussion with the President and Senator was finished, both were asked to leave the meeting and would be contacted with the decision of the committee afterwards. </w:t>
      </w:r>
    </w:p>
    <w:p w14:paraId="6D807E0F" w14:textId="6DCDC669" w:rsidR="00922E2E" w:rsidRDefault="00922E2E" w:rsidP="00922E2E">
      <w:pPr>
        <w:spacing w:line="480" w:lineRule="auto"/>
        <w:rPr>
          <w:rFonts w:ascii="Times New Roman" w:hAnsi="Times New Roman" w:cs="Times New Roman"/>
          <w:sz w:val="24"/>
          <w:szCs w:val="24"/>
        </w:rPr>
      </w:pPr>
      <w:r w:rsidRPr="00922E2E">
        <w:rPr>
          <w:rFonts w:ascii="Times New Roman" w:hAnsi="Times New Roman" w:cs="Times New Roman"/>
          <w:sz w:val="24"/>
          <w:szCs w:val="24"/>
        </w:rPr>
        <w:t xml:space="preserve">The Rules and Constitution deliberated and voted to recommend to the SGA at large that Senator Acosta be removed. </w:t>
      </w:r>
    </w:p>
    <w:p w14:paraId="4696AFE9" w14:textId="63F93CD8" w:rsidR="00922E2E" w:rsidRPr="00922E2E" w:rsidRDefault="00922E2E" w:rsidP="00922E2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Parliamentarian Mackenzi Matthews </w:t>
      </w:r>
    </w:p>
    <w:sectPr w:rsidR="00922E2E" w:rsidRPr="00922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E541C"/>
    <w:multiLevelType w:val="hybridMultilevel"/>
    <w:tmpl w:val="58A074B8"/>
    <w:lvl w:ilvl="0" w:tplc="803051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14422"/>
    <w:multiLevelType w:val="hybridMultilevel"/>
    <w:tmpl w:val="34502A58"/>
    <w:lvl w:ilvl="0" w:tplc="F9DAEA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B7B6B"/>
    <w:multiLevelType w:val="hybridMultilevel"/>
    <w:tmpl w:val="A0A42912"/>
    <w:lvl w:ilvl="0" w:tplc="F9DAEA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63"/>
    <w:rsid w:val="00922E2E"/>
    <w:rsid w:val="00DE6763"/>
    <w:rsid w:val="00FB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6340"/>
  <w15:chartTrackingRefBased/>
  <w15:docId w15:val="{B0D01F5E-6D06-4BC7-8A8C-4FBE614D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2020-10-09T23:41:00Z</dcterms:created>
  <dcterms:modified xsi:type="dcterms:W3CDTF">2020-10-10T00:04:00Z</dcterms:modified>
</cp:coreProperties>
</file>