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475E" w:rsidRDefault="00A75CD6">
      <w:pPr>
        <w:keepNext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441A" w:rsidRPr="00FB6613" w:rsidRDefault="00A75CD6" w:rsidP="00FB6613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Go</w:t>
      </w:r>
      <w:r w:rsidR="004C5E08">
        <w:rPr>
          <w:rFonts w:ascii="Times New Roman" w:eastAsia="Times New Roman" w:hAnsi="Times New Roman" w:cs="Times New Roman"/>
          <w:b/>
          <w:sz w:val="28"/>
          <w:szCs w:val="28"/>
        </w:rPr>
        <w:t xml:space="preserve">vernment Association Resolution </w:t>
      </w:r>
      <w:r w:rsidR="000D66AA">
        <w:rPr>
          <w:rFonts w:ascii="Times New Roman" w:eastAsia="Times New Roman" w:hAnsi="Times New Roman" w:cs="Times New Roman"/>
          <w:b/>
          <w:sz w:val="28"/>
          <w:szCs w:val="28"/>
        </w:rPr>
        <w:t>#07</w:t>
      </w:r>
    </w:p>
    <w:p w:rsidR="002874FA" w:rsidRDefault="0045222D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SGA </w:t>
      </w:r>
      <w:r w:rsidR="00A85DE5">
        <w:rPr>
          <w:rFonts w:ascii="Times New Roman" w:eastAsia="Times New Roman" w:hAnsi="Times New Roman" w:cs="Times New Roman"/>
          <w:sz w:val="24"/>
          <w:szCs w:val="24"/>
        </w:rPr>
        <w:t>Transfer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Week</w:t>
      </w:r>
      <w:r w:rsidR="00A85DE5">
        <w:rPr>
          <w:rFonts w:ascii="Times New Roman" w:eastAsia="Times New Roman" w:hAnsi="Times New Roman" w:cs="Times New Roman"/>
          <w:sz w:val="24"/>
          <w:szCs w:val="24"/>
        </w:rPr>
        <w:t xml:space="preserve"> Social</w:t>
      </w:r>
    </w:p>
    <w:p w:rsidR="000D475E" w:rsidRPr="0008441A" w:rsidRDefault="0045222D">
      <w:pPr>
        <w:keepNext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 w:rsidR="000D66AA">
        <w:rPr>
          <w:rFonts w:ascii="Times New Roman" w:eastAsia="Times New Roman" w:hAnsi="Times New Roman" w:cs="Times New Roman"/>
          <w:sz w:val="24"/>
          <w:szCs w:val="24"/>
        </w:rPr>
        <w:t xml:space="preserve">Transfer Student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Senator </w:t>
      </w:r>
      <w:r w:rsidR="000D66AA">
        <w:rPr>
          <w:rFonts w:ascii="Times New Roman" w:eastAsia="Times New Roman" w:hAnsi="Times New Roman" w:cs="Times New Roman"/>
          <w:sz w:val="24"/>
          <w:szCs w:val="24"/>
        </w:rPr>
        <w:t xml:space="preserve">Garland </w:t>
      </w:r>
      <w:r>
        <w:rPr>
          <w:rFonts w:ascii="Times New Roman" w:eastAsia="Times New Roman" w:hAnsi="Times New Roman" w:cs="Times New Roman"/>
          <w:sz w:val="24"/>
          <w:szCs w:val="24"/>
        </w:rPr>
        <w:t>Garland</w:t>
      </w:r>
    </w:p>
    <w:p w:rsidR="000D475E" w:rsidRPr="004D289F" w:rsidRDefault="004D289F">
      <w:pPr>
        <w:keepNext/>
        <w:jc w:val="center"/>
        <w:rPr>
          <w:u w:val="single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>Co-Sponso</w:t>
      </w:r>
      <w:r w:rsidR="0056014D" w:rsidRPr="0008441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5222D">
        <w:rPr>
          <w:rFonts w:ascii="Times New Roman" w:eastAsia="Times New Roman" w:hAnsi="Times New Roman" w:cs="Times New Roman"/>
          <w:sz w:val="24"/>
          <w:szCs w:val="24"/>
        </w:rPr>
        <w:t xml:space="preserve">President </w:t>
      </w:r>
      <w:r w:rsidR="000D66AA">
        <w:rPr>
          <w:rFonts w:ascii="Times New Roman" w:eastAsia="Times New Roman" w:hAnsi="Times New Roman" w:cs="Times New Roman"/>
          <w:sz w:val="24"/>
          <w:szCs w:val="24"/>
        </w:rPr>
        <w:t xml:space="preserve">Ben </w:t>
      </w:r>
      <w:r w:rsidR="0045222D">
        <w:rPr>
          <w:rFonts w:ascii="Times New Roman" w:eastAsia="Times New Roman" w:hAnsi="Times New Roman" w:cs="Times New Roman"/>
          <w:sz w:val="24"/>
          <w:szCs w:val="24"/>
        </w:rPr>
        <w:t>Paoletti</w:t>
      </w:r>
    </w:p>
    <w:p w:rsidR="000D475E" w:rsidRDefault="000D475E">
      <w:pPr>
        <w:keepNext/>
        <w:jc w:val="center"/>
      </w:pPr>
    </w:p>
    <w:p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:rsidR="0008441A" w:rsidRP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  <w:r w:rsidRPr="00335E02">
        <w:rPr>
          <w:rFonts w:asciiTheme="minorHAnsi" w:hAnsiTheme="minorHAnsi" w:cstheme="minorHAnsi"/>
        </w:rPr>
        <w:br/>
      </w: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5A7AB2">
        <w:rPr>
          <w:rFonts w:ascii="Times New Roman" w:eastAsia="Arial Unicode MS" w:hAnsi="Times New Roman"/>
          <w:sz w:val="24"/>
        </w:rPr>
        <w:t>transfer students are not aware of the Student Government Association (SGA) when they transfer</w:t>
      </w:r>
      <w:r w:rsidRPr="0008441A">
        <w:rPr>
          <w:rFonts w:ascii="Times New Roman" w:eastAsia="Arial Unicode MS" w:hAnsi="Times New Roman"/>
          <w:sz w:val="24"/>
        </w:rPr>
        <w:t xml:space="preserve"> and,</w:t>
      </w:r>
    </w:p>
    <w:p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5A7AB2">
        <w:rPr>
          <w:rFonts w:ascii="Times New Roman" w:eastAsia="Arial Unicode MS" w:hAnsi="Times New Roman"/>
          <w:sz w:val="24"/>
        </w:rPr>
        <w:t xml:space="preserve">SGA needs to increase visibility and connection with transfer students </w:t>
      </w:r>
      <w:r w:rsidRPr="0008441A">
        <w:rPr>
          <w:rFonts w:ascii="Times New Roman" w:eastAsia="Arial Unicode MS" w:hAnsi="Times New Roman"/>
          <w:sz w:val="24"/>
        </w:rPr>
        <w:t>and,</w:t>
      </w:r>
    </w:p>
    <w:p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5A7AB2">
        <w:rPr>
          <w:rFonts w:ascii="Times New Roman" w:eastAsia="Arial Unicode MS" w:hAnsi="Times New Roman"/>
          <w:sz w:val="24"/>
        </w:rPr>
        <w:t xml:space="preserve">the connection between SGA and transfer students would increase their representation </w:t>
      </w:r>
      <w:r w:rsidRPr="0008441A">
        <w:rPr>
          <w:rFonts w:ascii="Times New Roman" w:eastAsia="Arial Unicode MS" w:hAnsi="Times New Roman"/>
          <w:sz w:val="24"/>
        </w:rPr>
        <w:t>and,</w:t>
      </w:r>
    </w:p>
    <w:p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5A7AB2">
        <w:rPr>
          <w:rFonts w:ascii="Times New Roman" w:eastAsia="Arial Unicode MS" w:hAnsi="Times New Roman"/>
          <w:sz w:val="24"/>
        </w:rPr>
        <w:t xml:space="preserve">sixty percent of undergraduate population is transfer students and multiple transfer students said they were unaware of SGA and its representational authority and, </w:t>
      </w:r>
    </w:p>
    <w:p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Pr="0008441A" w:rsidRDefault="005A7AB2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Whereas, a social between SGA and transfer students would increase connection and representation </w:t>
      </w:r>
      <w:r w:rsidR="0008441A" w:rsidRPr="0008441A">
        <w:rPr>
          <w:rFonts w:ascii="Times New Roman" w:eastAsia="Arial Unicode MS" w:hAnsi="Times New Roman"/>
          <w:sz w:val="24"/>
        </w:rPr>
        <w:t>therefore,</w:t>
      </w:r>
    </w:p>
    <w:p w:rsidR="0008441A" w:rsidRPr="0008441A" w:rsidRDefault="0008441A" w:rsidP="0008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 w:cs="Times New Roman"/>
          <w:sz w:val="24"/>
          <w:szCs w:val="24"/>
        </w:rPr>
      </w:pP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b/>
          <w:sz w:val="24"/>
        </w:rPr>
        <w:t>Therefore, Be It Resolved,</w:t>
      </w:r>
      <w:r w:rsidRPr="0008441A">
        <w:rPr>
          <w:rFonts w:ascii="Times New Roman" w:eastAsia="Arial Unicode MS" w:hAnsi="Times New Roman"/>
          <w:sz w:val="24"/>
        </w:rPr>
        <w:t xml:space="preserve"> that</w:t>
      </w:r>
      <w:r w:rsidR="005A7AB2">
        <w:rPr>
          <w:rFonts w:ascii="Times New Roman" w:eastAsia="Arial Unicode MS" w:hAnsi="Times New Roman"/>
          <w:sz w:val="24"/>
        </w:rPr>
        <w:t xml:space="preserve"> SGA host a Transfer Student Social every year </w:t>
      </w:r>
      <w:r w:rsidRPr="0008441A">
        <w:rPr>
          <w:rFonts w:ascii="Times New Roman" w:eastAsia="Arial Unicode MS" w:hAnsi="Times New Roman"/>
          <w:sz w:val="24"/>
        </w:rPr>
        <w:t>and,</w:t>
      </w:r>
    </w:p>
    <w:p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hAnsi="Times New Roman"/>
          <w:sz w:val="24"/>
        </w:rPr>
      </w:pPr>
      <w:r w:rsidRPr="0008441A">
        <w:rPr>
          <w:rFonts w:ascii="Times New Roman" w:eastAsia="Arial Unicode MS" w:hAnsi="Times New Roman"/>
          <w:b/>
          <w:sz w:val="24"/>
        </w:rPr>
        <w:t>Be It Further Resolved</w:t>
      </w:r>
      <w:r w:rsidRPr="0008441A">
        <w:rPr>
          <w:rFonts w:ascii="Times New Roman" w:eastAsia="Arial Unicode MS" w:hAnsi="Times New Roman"/>
          <w:sz w:val="24"/>
        </w:rPr>
        <w:t xml:space="preserve">, that </w:t>
      </w:r>
      <w:r w:rsidR="005A7AB2">
        <w:rPr>
          <w:rFonts w:ascii="Times New Roman" w:eastAsia="Arial Unicode MS" w:hAnsi="Times New Roman"/>
          <w:sz w:val="24"/>
        </w:rPr>
        <w:t xml:space="preserve">SGA allocate the funds to host a Transfer Student Social when the Transfer Student Senator provides the event and budget details. </w:t>
      </w:r>
      <w:bookmarkStart w:id="0" w:name="_GoBack"/>
      <w:bookmarkEnd w:id="0"/>
    </w:p>
    <w:p w:rsidR="0008441A" w:rsidRPr="0008441A" w:rsidRDefault="0008441A" w:rsidP="0008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:rsidR="000D475E" w:rsidRDefault="000D475E"/>
    <w:p w:rsidR="000D475E" w:rsidRDefault="000D475E"/>
    <w:p w:rsidR="0008441A" w:rsidRPr="000F33BD" w:rsidRDefault="0008441A"/>
    <w:p w:rsidR="000D475E" w:rsidRDefault="000D475E"/>
    <w:p w:rsidR="00973BCA" w:rsidRDefault="00973BCA"/>
    <w:p w:rsidR="00973BCA" w:rsidRDefault="00973BCA"/>
    <w:p w:rsidR="000D475E" w:rsidRDefault="000D475E"/>
    <w:p w:rsidR="000D475E" w:rsidRDefault="00A75CD6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                                                     ______________________</w:t>
      </w:r>
    </w:p>
    <w:p w:rsidR="000D475E" w:rsidRDefault="0008441A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Signature of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:rsidR="000D475E" w:rsidRDefault="000D475E"/>
    <w:sectPr w:rsidR="000D47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F02" w:rsidRDefault="00243F02">
      <w:pPr>
        <w:spacing w:line="240" w:lineRule="auto"/>
      </w:pPr>
      <w:r>
        <w:separator/>
      </w:r>
    </w:p>
  </w:endnote>
  <w:endnote w:type="continuationSeparator" w:id="0">
    <w:p w:rsidR="00243F02" w:rsidRDefault="00243F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F02" w:rsidRDefault="00243F02">
      <w:pPr>
        <w:spacing w:line="240" w:lineRule="auto"/>
      </w:pPr>
      <w:r>
        <w:separator/>
      </w:r>
    </w:p>
  </w:footnote>
  <w:footnote w:type="continuationSeparator" w:id="0">
    <w:p w:rsidR="00243F02" w:rsidRDefault="00243F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8441A"/>
    <w:rsid w:val="000D475E"/>
    <w:rsid w:val="000D66AA"/>
    <w:rsid w:val="000F33BD"/>
    <w:rsid w:val="00126D3D"/>
    <w:rsid w:val="001C6753"/>
    <w:rsid w:val="001E0B1D"/>
    <w:rsid w:val="00243F02"/>
    <w:rsid w:val="002874FA"/>
    <w:rsid w:val="003B4338"/>
    <w:rsid w:val="003E3A78"/>
    <w:rsid w:val="00437F50"/>
    <w:rsid w:val="0045222D"/>
    <w:rsid w:val="004C5E08"/>
    <w:rsid w:val="004D289F"/>
    <w:rsid w:val="00552B91"/>
    <w:rsid w:val="0056014D"/>
    <w:rsid w:val="005827C3"/>
    <w:rsid w:val="005A7AB2"/>
    <w:rsid w:val="005C3067"/>
    <w:rsid w:val="005E1B92"/>
    <w:rsid w:val="0060095C"/>
    <w:rsid w:val="00627912"/>
    <w:rsid w:val="00636B26"/>
    <w:rsid w:val="006408C4"/>
    <w:rsid w:val="006B6625"/>
    <w:rsid w:val="006C4FD9"/>
    <w:rsid w:val="00777032"/>
    <w:rsid w:val="007B054E"/>
    <w:rsid w:val="0085502B"/>
    <w:rsid w:val="00916989"/>
    <w:rsid w:val="00930FA8"/>
    <w:rsid w:val="00934E8A"/>
    <w:rsid w:val="00973BCA"/>
    <w:rsid w:val="00A75CD6"/>
    <w:rsid w:val="00A85DE5"/>
    <w:rsid w:val="00AE4A6D"/>
    <w:rsid w:val="00B43640"/>
    <w:rsid w:val="00B5568C"/>
    <w:rsid w:val="00B67E58"/>
    <w:rsid w:val="00C3097C"/>
    <w:rsid w:val="00CA29C4"/>
    <w:rsid w:val="00CB535E"/>
    <w:rsid w:val="00D166DA"/>
    <w:rsid w:val="00D91C79"/>
    <w:rsid w:val="00D93EFB"/>
    <w:rsid w:val="00EE6DE8"/>
    <w:rsid w:val="00F00CDD"/>
    <w:rsid w:val="00F06415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18E6"/>
  <w15:docId w15:val="{153FBECA-BE3F-4DED-999F-21B2AF1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Mehmet, Austin M</dc:creator>
  <cp:lastModifiedBy>Paoletti, Ben J</cp:lastModifiedBy>
  <cp:revision>3</cp:revision>
  <dcterms:created xsi:type="dcterms:W3CDTF">2019-11-01T19:44:00Z</dcterms:created>
  <dcterms:modified xsi:type="dcterms:W3CDTF">2019-11-02T20:20:00Z</dcterms:modified>
</cp:coreProperties>
</file>