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719AA" w:rsidR="002719AA" w:rsidP="002719AA" w:rsidRDefault="002719AA" w14:paraId="7E8B2C5E" w14:textId="5F334774">
      <w:pPr>
        <w:rPr>
          <w:rFonts w:ascii="Times New Roman" w:hAnsi="Times New Roman" w:cs="Times New Roman"/>
          <w:b/>
          <w:sz w:val="24"/>
          <w:szCs w:val="24"/>
        </w:rPr>
      </w:pPr>
      <w:r w:rsidRPr="002719AA">
        <w:rPr>
          <w:rFonts w:ascii="Times New Roman" w:hAnsi="Times New Roman" w:cs="Times New Roman"/>
          <w:b/>
          <w:sz w:val="24"/>
          <w:szCs w:val="24"/>
        </w:rPr>
        <w:t>Campus Life &amp; Leadership Award</w:t>
      </w:r>
    </w:p>
    <w:p w:rsidRPr="009D43CC" w:rsidR="002719AA" w:rsidP="002719AA" w:rsidRDefault="002719AA" w14:paraId="2EC6843E" w14:textId="77777777">
      <w:pPr>
        <w:rPr>
          <w:rFonts w:ascii="Times New Roman" w:hAnsi="Times New Roman" w:cs="Times New Roman"/>
          <w:i/>
          <w:iCs/>
          <w:sz w:val="24"/>
          <w:szCs w:val="24"/>
        </w:rPr>
      </w:pPr>
      <w:r w:rsidRPr="009D43CC">
        <w:rPr>
          <w:rFonts w:ascii="Times New Roman" w:hAnsi="Times New Roman" w:cs="Times New Roman"/>
          <w:i/>
          <w:iCs/>
          <w:sz w:val="24"/>
          <w:szCs w:val="24"/>
        </w:rPr>
        <w:t xml:space="preserve">Description: </w:t>
      </w:r>
    </w:p>
    <w:p w:rsidRPr="002719AA" w:rsidR="002719AA" w:rsidP="002719AA" w:rsidRDefault="002719AA" w14:paraId="3C320CE2" w14:textId="700C8D04">
      <w:pPr>
        <w:rPr>
          <w:rFonts w:ascii="Times New Roman" w:hAnsi="Times New Roman" w:cs="Times New Roman"/>
          <w:sz w:val="24"/>
          <w:szCs w:val="24"/>
        </w:rPr>
      </w:pPr>
      <w:r w:rsidRPr="002719AA">
        <w:rPr>
          <w:rFonts w:ascii="Times New Roman" w:hAnsi="Times New Roman" w:cs="Times New Roman"/>
          <w:sz w:val="24"/>
          <w:szCs w:val="24"/>
        </w:rPr>
        <w:t xml:space="preserve">This award recognizes a student who demonstrates integrity, leadership, and involvement, encourages others to get involved, has a positive impact </w:t>
      </w:r>
      <w:r w:rsidR="007E057A">
        <w:rPr>
          <w:rFonts w:ascii="Times New Roman" w:hAnsi="Times New Roman" w:cs="Times New Roman"/>
          <w:sz w:val="24"/>
          <w:szCs w:val="24"/>
        </w:rPr>
        <w:t>in</w:t>
      </w:r>
      <w:r w:rsidRPr="002719AA">
        <w:rPr>
          <w:rFonts w:ascii="Times New Roman" w:hAnsi="Times New Roman" w:cs="Times New Roman"/>
          <w:sz w:val="24"/>
          <w:szCs w:val="24"/>
        </w:rPr>
        <w:t xml:space="preserve"> the campus </w:t>
      </w:r>
      <w:r w:rsidR="007E057A">
        <w:rPr>
          <w:rFonts w:ascii="Times New Roman" w:hAnsi="Times New Roman" w:cs="Times New Roman"/>
          <w:sz w:val="24"/>
          <w:szCs w:val="24"/>
        </w:rPr>
        <w:t>community</w:t>
      </w:r>
      <w:r w:rsidRPr="002719AA">
        <w:rPr>
          <w:rFonts w:ascii="Times New Roman" w:hAnsi="Times New Roman" w:cs="Times New Roman"/>
          <w:sz w:val="24"/>
          <w:szCs w:val="24"/>
        </w:rPr>
        <w:t>, enhances the quality of the student experience and embodies the best of the Division of Student Affairs.</w:t>
      </w:r>
    </w:p>
    <w:p w:rsidRPr="009D43CC" w:rsidR="002719AA" w:rsidP="002719AA" w:rsidRDefault="002719AA" w14:paraId="7871AB21" w14:textId="77777777">
      <w:pPr>
        <w:rPr>
          <w:rFonts w:ascii="Times New Roman" w:hAnsi="Times New Roman" w:cs="Times New Roman"/>
          <w:bCs/>
          <w:i/>
          <w:sz w:val="24"/>
          <w:szCs w:val="24"/>
        </w:rPr>
      </w:pPr>
      <w:r w:rsidRPr="009D43CC">
        <w:rPr>
          <w:rFonts w:ascii="Times New Roman" w:hAnsi="Times New Roman" w:cs="Times New Roman"/>
          <w:bCs/>
          <w:i/>
          <w:sz w:val="24"/>
          <w:szCs w:val="24"/>
        </w:rPr>
        <w:t>Eligibility:</w:t>
      </w:r>
    </w:p>
    <w:p w:rsidRPr="007E057A" w:rsidR="007E057A" w:rsidP="007E057A" w:rsidRDefault="002719AA" w14:paraId="0B30DCB0" w14:textId="2BD738BC">
      <w:pPr>
        <w:pStyle w:val="ListParagraph"/>
        <w:numPr>
          <w:ilvl w:val="0"/>
          <w:numId w:val="3"/>
        </w:numPr>
        <w:rPr>
          <w:rFonts w:ascii="Times New Roman" w:hAnsi="Times New Roman" w:cs="Times New Roman"/>
          <w:bCs/>
          <w:iCs/>
          <w:sz w:val="24"/>
          <w:szCs w:val="24"/>
        </w:rPr>
      </w:pPr>
      <w:r>
        <w:rPr>
          <w:rFonts w:ascii="Times New Roman" w:hAnsi="Times New Roman" w:cs="Times New Roman"/>
          <w:bCs/>
          <w:iCs/>
          <w:sz w:val="24"/>
          <w:szCs w:val="24"/>
        </w:rPr>
        <w:t>Student must be enrolled as a student at the University of Illinois Springfield</w:t>
      </w:r>
      <w:r w:rsidR="007E057A">
        <w:rPr>
          <w:rFonts w:ascii="Times New Roman" w:hAnsi="Times New Roman" w:cs="Times New Roman"/>
          <w:bCs/>
          <w:iCs/>
          <w:sz w:val="24"/>
          <w:szCs w:val="24"/>
        </w:rPr>
        <w:t>.</w:t>
      </w:r>
    </w:p>
    <w:p w:rsidRPr="007E057A" w:rsidR="002719AA" w:rsidP="666350CC" w:rsidRDefault="002719AA" w14:paraId="70015590" w14:textId="53FFFC69">
      <w:pPr>
        <w:pStyle w:val="ListParagraph"/>
        <w:numPr>
          <w:ilvl w:val="0"/>
          <w:numId w:val="3"/>
        </w:numPr>
        <w:rPr>
          <w:rFonts w:ascii="Times New Roman" w:hAnsi="Times New Roman" w:cs="Times New Roman"/>
          <w:sz w:val="24"/>
          <w:szCs w:val="24"/>
        </w:rPr>
      </w:pPr>
      <w:r w:rsidRPr="666350CC" w:rsidR="666350CC">
        <w:rPr>
          <w:rFonts w:ascii="Times New Roman" w:hAnsi="Times New Roman" w:cs="Times New Roman"/>
          <w:sz w:val="24"/>
          <w:szCs w:val="24"/>
        </w:rPr>
        <w:t>Awarded to an undergraduate sophomore, junior, senior or graduate student.</w:t>
      </w:r>
    </w:p>
    <w:p w:rsidRPr="002719AA" w:rsidR="007E057A" w:rsidP="002719AA" w:rsidRDefault="007E057A" w14:paraId="258F94A7" w14:textId="3E9488AD">
      <w:pPr>
        <w:pStyle w:val="ListParagraph"/>
        <w:numPr>
          <w:ilvl w:val="0"/>
          <w:numId w:val="3"/>
        </w:numPr>
        <w:rPr>
          <w:rFonts w:ascii="Times New Roman" w:hAnsi="Times New Roman" w:cs="Times New Roman"/>
          <w:bCs/>
          <w:iCs/>
          <w:sz w:val="24"/>
          <w:szCs w:val="24"/>
        </w:rPr>
      </w:pPr>
      <w:r>
        <w:rPr>
          <w:rFonts w:ascii="Times New Roman" w:hAnsi="Times New Roman" w:cs="Times New Roman"/>
          <w:iCs/>
          <w:sz w:val="24"/>
          <w:szCs w:val="24"/>
        </w:rPr>
        <w:t>Student m</w:t>
      </w:r>
      <w:r w:rsidR="009D43CC">
        <w:rPr>
          <w:rFonts w:ascii="Times New Roman" w:hAnsi="Times New Roman" w:cs="Times New Roman"/>
          <w:iCs/>
          <w:sz w:val="24"/>
          <w:szCs w:val="24"/>
        </w:rPr>
        <w:t>u</w:t>
      </w:r>
      <w:r>
        <w:rPr>
          <w:rFonts w:ascii="Times New Roman" w:hAnsi="Times New Roman" w:cs="Times New Roman"/>
          <w:iCs/>
          <w:sz w:val="24"/>
          <w:szCs w:val="24"/>
        </w:rPr>
        <w:t>st be in good academic and conduct standing.</w:t>
      </w:r>
    </w:p>
    <w:p w:rsidRPr="002719AA" w:rsidR="00D73446" w:rsidP="002719AA" w:rsidRDefault="002719AA" w14:paraId="401F4127" w14:textId="7913A1D7">
      <w:pPr>
        <w:pStyle w:val="ListParagraph"/>
        <w:numPr>
          <w:ilvl w:val="0"/>
          <w:numId w:val="3"/>
        </w:numPr>
        <w:rPr>
          <w:rFonts w:ascii="Times New Roman" w:hAnsi="Times New Roman" w:cs="Times New Roman"/>
          <w:bCs/>
          <w:iCs/>
          <w:sz w:val="24"/>
          <w:szCs w:val="24"/>
        </w:rPr>
      </w:pPr>
      <w:r w:rsidRPr="002719AA">
        <w:rPr>
          <w:rFonts w:ascii="Times New Roman" w:hAnsi="Times New Roman" w:cs="Times New Roman"/>
          <w:iCs/>
          <w:sz w:val="24"/>
          <w:szCs w:val="24"/>
        </w:rPr>
        <w:t>Requires a letter of nomination from a UIS faculty or staff member.</w:t>
      </w:r>
    </w:p>
    <w:p w:rsidRPr="009D43CC" w:rsidR="002719AA" w:rsidP="002719AA" w:rsidRDefault="002719AA" w14:paraId="61EADDCB" w14:textId="438F020A">
      <w:pPr>
        <w:rPr>
          <w:rFonts w:ascii="Times New Roman" w:hAnsi="Times New Roman" w:cs="Times New Roman"/>
          <w:bCs/>
          <w:i/>
          <w:sz w:val="24"/>
          <w:szCs w:val="24"/>
        </w:rPr>
      </w:pPr>
      <w:r w:rsidRPr="009D43CC">
        <w:rPr>
          <w:rFonts w:ascii="Times New Roman" w:hAnsi="Times New Roman" w:cs="Times New Roman"/>
          <w:bCs/>
          <w:i/>
          <w:sz w:val="24"/>
          <w:szCs w:val="24"/>
        </w:rPr>
        <w:t>Guidelines:</w:t>
      </w:r>
    </w:p>
    <w:p w:rsidR="002719AA" w:rsidP="666350CC" w:rsidRDefault="002719AA" w14:paraId="604E0742" w14:textId="33DA3E4C">
      <w:pPr>
        <w:pStyle w:val="ListParagraph"/>
        <w:numPr>
          <w:ilvl w:val="0"/>
          <w:numId w:val="4"/>
        </w:numPr>
        <w:rPr>
          <w:rFonts w:ascii="Times New Roman" w:hAnsi="Times New Roman" w:cs="Times New Roman"/>
          <w:sz w:val="24"/>
          <w:szCs w:val="24"/>
        </w:rPr>
      </w:pPr>
      <w:r w:rsidRPr="666350CC" w:rsidR="666350CC">
        <w:rPr>
          <w:rFonts w:ascii="Times New Roman" w:hAnsi="Times New Roman" w:cs="Times New Roman"/>
          <w:sz w:val="24"/>
          <w:szCs w:val="24"/>
        </w:rPr>
        <w:t>The award recipient must agree to have their name and photograph publicized.</w:t>
      </w:r>
    </w:p>
    <w:p w:rsidRPr="009D43CC" w:rsidR="002719AA" w:rsidP="002719AA" w:rsidRDefault="002719AA" w14:paraId="7C521214" w14:textId="0D049D01">
      <w:pPr>
        <w:rPr>
          <w:rFonts w:ascii="Times New Roman" w:hAnsi="Times New Roman" w:cs="Times New Roman"/>
          <w:bCs/>
          <w:i/>
          <w:sz w:val="24"/>
          <w:szCs w:val="24"/>
        </w:rPr>
      </w:pPr>
      <w:r w:rsidRPr="009D43CC">
        <w:rPr>
          <w:rFonts w:ascii="Times New Roman" w:hAnsi="Times New Roman" w:cs="Times New Roman"/>
          <w:bCs/>
          <w:i/>
          <w:sz w:val="24"/>
          <w:szCs w:val="24"/>
        </w:rPr>
        <w:t>Selection Criteria:</w:t>
      </w:r>
    </w:p>
    <w:p w:rsidRPr="007E057A" w:rsidR="007E057A" w:rsidP="002719AA" w:rsidRDefault="007E057A" w14:paraId="0507F92C" w14:textId="6234776C">
      <w:pPr>
        <w:pStyle w:val="ListParagraph"/>
        <w:numPr>
          <w:ilvl w:val="0"/>
          <w:numId w:val="4"/>
        </w:numPr>
        <w:rPr>
          <w:rFonts w:ascii="Times New Roman" w:hAnsi="Times New Roman" w:cs="Times New Roman"/>
          <w:bCs/>
          <w:iCs/>
          <w:sz w:val="24"/>
          <w:szCs w:val="24"/>
        </w:rPr>
      </w:pPr>
      <w:r>
        <w:rPr>
          <w:rFonts w:ascii="Times New Roman" w:hAnsi="Times New Roman" w:cs="Times New Roman"/>
          <w:bCs/>
          <w:iCs/>
          <w:sz w:val="24"/>
          <w:szCs w:val="24"/>
        </w:rPr>
        <w:t>The selection committee will be using the following criteria to make their selection:</w:t>
      </w:r>
    </w:p>
    <w:tbl>
      <w:tblPr>
        <w:tblStyle w:val="TableGrid"/>
        <w:tblW w:w="0" w:type="auto"/>
        <w:tblLook w:val="04A0" w:firstRow="1" w:lastRow="0" w:firstColumn="1" w:lastColumn="0" w:noHBand="0" w:noVBand="1"/>
      </w:tblPr>
      <w:tblGrid>
        <w:gridCol w:w="5395"/>
        <w:gridCol w:w="5395"/>
      </w:tblGrid>
      <w:tr w:rsidR="007E057A" w:rsidTr="666350CC" w14:paraId="4AC73ECD" w14:textId="77777777">
        <w:tc>
          <w:tcPr>
            <w:tcW w:w="5395" w:type="dxa"/>
            <w:tcMar/>
          </w:tcPr>
          <w:p w:rsidR="007E057A" w:rsidP="002719AA" w:rsidRDefault="009D43CC" w14:paraId="4FA3FA52" w14:textId="3C041D99">
            <w:pPr>
              <w:rPr>
                <w:rFonts w:ascii="Times New Roman" w:hAnsi="Times New Roman" w:cs="Times New Roman"/>
                <w:bCs/>
                <w:iCs/>
                <w:sz w:val="24"/>
                <w:szCs w:val="24"/>
              </w:rPr>
            </w:pPr>
            <w:r>
              <w:rPr>
                <w:rFonts w:ascii="Times New Roman" w:hAnsi="Times New Roman" w:cs="Times New Roman"/>
                <w:bCs/>
                <w:iCs/>
                <w:sz w:val="24"/>
                <w:szCs w:val="24"/>
              </w:rPr>
              <w:t>Integrity</w:t>
            </w:r>
          </w:p>
        </w:tc>
        <w:tc>
          <w:tcPr>
            <w:tcW w:w="5395" w:type="dxa"/>
            <w:tcMar/>
          </w:tcPr>
          <w:p w:rsidR="007E057A" w:rsidP="002719AA" w:rsidRDefault="009D43CC" w14:paraId="60C6EEE2" w14:textId="1B6B9A01">
            <w:pPr>
              <w:rPr>
                <w:rFonts w:ascii="Times New Roman" w:hAnsi="Times New Roman" w:cs="Times New Roman"/>
                <w:bCs/>
                <w:iCs/>
                <w:sz w:val="24"/>
                <w:szCs w:val="24"/>
              </w:rPr>
            </w:pPr>
            <w:r>
              <w:rPr>
                <w:rFonts w:ascii="Times New Roman" w:hAnsi="Times New Roman" w:cs="Times New Roman"/>
                <w:bCs/>
                <w:iCs/>
                <w:sz w:val="24"/>
                <w:szCs w:val="24"/>
              </w:rPr>
              <w:t xml:space="preserve">Practices honesty </w:t>
            </w:r>
            <w:r w:rsidR="00773EAD">
              <w:rPr>
                <w:rFonts w:ascii="Times New Roman" w:hAnsi="Times New Roman" w:cs="Times New Roman"/>
                <w:bCs/>
                <w:iCs/>
                <w:sz w:val="24"/>
                <w:szCs w:val="24"/>
              </w:rPr>
              <w:t>and consistency through their action and demonstrates an alignment with the Division of Student Affairs Values.</w:t>
            </w:r>
          </w:p>
        </w:tc>
      </w:tr>
      <w:tr w:rsidR="007E057A" w:rsidTr="666350CC" w14:paraId="77AAE6ED" w14:textId="77777777">
        <w:tc>
          <w:tcPr>
            <w:tcW w:w="5395" w:type="dxa"/>
            <w:tcMar/>
          </w:tcPr>
          <w:p w:rsidR="007E057A" w:rsidP="002719AA" w:rsidRDefault="009D43CC" w14:paraId="58C10B20" w14:textId="4A8A3240">
            <w:pPr>
              <w:rPr>
                <w:rFonts w:ascii="Times New Roman" w:hAnsi="Times New Roman" w:cs="Times New Roman"/>
                <w:bCs/>
                <w:iCs/>
                <w:sz w:val="24"/>
                <w:szCs w:val="24"/>
              </w:rPr>
            </w:pPr>
            <w:r>
              <w:rPr>
                <w:rFonts w:ascii="Times New Roman" w:hAnsi="Times New Roman" w:cs="Times New Roman"/>
                <w:bCs/>
                <w:iCs/>
                <w:sz w:val="24"/>
                <w:szCs w:val="24"/>
              </w:rPr>
              <w:t>Campus Engagement</w:t>
            </w:r>
          </w:p>
        </w:tc>
        <w:tc>
          <w:tcPr>
            <w:tcW w:w="5395" w:type="dxa"/>
            <w:tcMar/>
          </w:tcPr>
          <w:p w:rsidR="007E057A" w:rsidP="002719AA" w:rsidRDefault="009D43CC" w14:paraId="00D49D80" w14:textId="4F82CF78">
            <w:pPr>
              <w:rPr>
                <w:rFonts w:ascii="Times New Roman" w:hAnsi="Times New Roman" w:cs="Times New Roman"/>
                <w:bCs/>
                <w:iCs/>
                <w:sz w:val="24"/>
                <w:szCs w:val="24"/>
              </w:rPr>
            </w:pPr>
            <w:r>
              <w:rPr>
                <w:rFonts w:ascii="Times New Roman" w:hAnsi="Times New Roman" w:cs="Times New Roman"/>
                <w:bCs/>
                <w:iCs/>
                <w:sz w:val="24"/>
                <w:szCs w:val="24"/>
              </w:rPr>
              <w:t>Takes the initiative to participate and support the educational, cultural and social development of the campus community through programs and activities throughout the division</w:t>
            </w:r>
            <w:r w:rsidR="00773EAD">
              <w:rPr>
                <w:rFonts w:ascii="Times New Roman" w:hAnsi="Times New Roman" w:cs="Times New Roman"/>
                <w:bCs/>
                <w:iCs/>
                <w:sz w:val="24"/>
                <w:szCs w:val="24"/>
              </w:rPr>
              <w:t xml:space="preserve"> in an effort to enhance the quality of the student experience.</w:t>
            </w:r>
          </w:p>
        </w:tc>
      </w:tr>
      <w:tr w:rsidR="007E057A" w:rsidTr="666350CC" w14:paraId="67C6E3B1" w14:textId="77777777">
        <w:tc>
          <w:tcPr>
            <w:tcW w:w="5395" w:type="dxa"/>
            <w:tcMar/>
          </w:tcPr>
          <w:p w:rsidR="007E057A" w:rsidP="002719AA" w:rsidRDefault="007E057A" w14:paraId="726A1179" w14:textId="5C6DA5DC">
            <w:pPr>
              <w:rPr>
                <w:rFonts w:ascii="Times New Roman" w:hAnsi="Times New Roman" w:cs="Times New Roman"/>
                <w:bCs/>
                <w:iCs/>
                <w:sz w:val="24"/>
                <w:szCs w:val="24"/>
              </w:rPr>
            </w:pPr>
            <w:r>
              <w:rPr>
                <w:rFonts w:ascii="Times New Roman" w:hAnsi="Times New Roman" w:cs="Times New Roman"/>
                <w:bCs/>
                <w:iCs/>
                <w:sz w:val="24"/>
                <w:szCs w:val="24"/>
              </w:rPr>
              <w:t>Leadership</w:t>
            </w:r>
          </w:p>
        </w:tc>
        <w:tc>
          <w:tcPr>
            <w:tcW w:w="5395" w:type="dxa"/>
            <w:tcMar/>
          </w:tcPr>
          <w:p w:rsidR="007E057A" w:rsidP="666350CC" w:rsidRDefault="009D43CC" w14:paraId="6A2D529B" w14:textId="5F514AA3">
            <w:pPr>
              <w:rPr>
                <w:rFonts w:ascii="Times New Roman" w:hAnsi="Times New Roman" w:cs="Times New Roman"/>
                <w:sz w:val="24"/>
                <w:szCs w:val="24"/>
              </w:rPr>
            </w:pPr>
            <w:r w:rsidRPr="666350CC" w:rsidR="666350CC">
              <w:rPr>
                <w:rFonts w:ascii="Times New Roman" w:hAnsi="Times New Roman" w:cs="Times New Roman"/>
                <w:sz w:val="24"/>
                <w:szCs w:val="24"/>
              </w:rPr>
              <w:t>Demonstrates leadership through formal or informal role on campus by motivating, persuading, and developing common purpose among others that promotes change while also engaging in skill development to improve oneself and their peers.</w:t>
            </w:r>
          </w:p>
        </w:tc>
      </w:tr>
    </w:tbl>
    <w:p w:rsidR="007E057A" w:rsidP="002719AA" w:rsidRDefault="007E057A" w14:paraId="6FFC3002" w14:textId="77777777">
      <w:pPr>
        <w:rPr>
          <w:rFonts w:ascii="Times New Roman" w:hAnsi="Times New Roman" w:cs="Times New Roman"/>
          <w:bCs/>
          <w:iCs/>
          <w:sz w:val="24"/>
          <w:szCs w:val="24"/>
        </w:rPr>
      </w:pPr>
    </w:p>
    <w:p w:rsidRPr="00773EAD" w:rsidR="007E057A" w:rsidP="00773EAD" w:rsidRDefault="00773EAD" w14:paraId="0D3603BF" w14:textId="76631155">
      <w:pPr>
        <w:rPr>
          <w:rFonts w:ascii="Times New Roman" w:hAnsi="Times New Roman" w:cs="Times New Roman"/>
          <w:bCs/>
          <w:i/>
          <w:sz w:val="24"/>
          <w:szCs w:val="24"/>
        </w:rPr>
      </w:pPr>
      <w:r w:rsidRPr="00773EAD">
        <w:rPr>
          <w:rFonts w:ascii="Times New Roman" w:hAnsi="Times New Roman" w:cs="Times New Roman"/>
          <w:bCs/>
          <w:i/>
          <w:sz w:val="24"/>
          <w:szCs w:val="24"/>
        </w:rPr>
        <w:t>Application:</w:t>
      </w:r>
    </w:p>
    <w:p w:rsidRPr="00773EAD" w:rsidR="00773EAD" w:rsidP="00773EAD" w:rsidRDefault="00773EAD" w14:paraId="56559522" w14:textId="77777777">
      <w:pPr>
        <w:rPr>
          <w:rFonts w:ascii="Times New Roman" w:hAnsi="Times New Roman" w:cs="Times New Roman"/>
          <w:b/>
          <w:iCs/>
          <w:sz w:val="24"/>
          <w:szCs w:val="24"/>
        </w:rPr>
      </w:pPr>
      <w:r w:rsidRPr="00773EAD">
        <w:rPr>
          <w:rFonts w:ascii="Times New Roman" w:hAnsi="Times New Roman" w:cs="Times New Roman"/>
          <w:b/>
          <w:iCs/>
          <w:sz w:val="24"/>
          <w:szCs w:val="24"/>
        </w:rPr>
        <w:t>Nominee Information</w:t>
      </w:r>
    </w:p>
    <w:p w:rsidRPr="00773EAD" w:rsidR="00773EAD" w:rsidP="00773EAD" w:rsidRDefault="00773EAD" w14:paraId="7ACD2DF8" w14:textId="174893AA">
      <w:pPr>
        <w:pStyle w:val="ListParagraph"/>
        <w:numPr>
          <w:ilvl w:val="0"/>
          <w:numId w:val="4"/>
        </w:numPr>
        <w:rPr>
          <w:rFonts w:ascii="Times New Roman" w:hAnsi="Times New Roman" w:cs="Times New Roman"/>
          <w:bCs/>
          <w:iCs/>
          <w:sz w:val="24"/>
          <w:szCs w:val="24"/>
        </w:rPr>
      </w:pPr>
      <w:r w:rsidRPr="00773EAD">
        <w:rPr>
          <w:rFonts w:ascii="Times New Roman" w:hAnsi="Times New Roman" w:cs="Times New Roman"/>
          <w:bCs/>
          <w:iCs/>
          <w:sz w:val="24"/>
          <w:szCs w:val="24"/>
        </w:rPr>
        <w:t>Name:</w:t>
      </w:r>
    </w:p>
    <w:p w:rsidRPr="00773EAD" w:rsidR="00773EAD" w:rsidP="00773EAD" w:rsidRDefault="00773EAD" w14:paraId="15E2425B" w14:textId="2C4711EB">
      <w:pPr>
        <w:pStyle w:val="ListParagraph"/>
        <w:numPr>
          <w:ilvl w:val="0"/>
          <w:numId w:val="4"/>
        </w:numPr>
        <w:rPr>
          <w:rFonts w:ascii="Times New Roman" w:hAnsi="Times New Roman" w:cs="Times New Roman"/>
          <w:bCs/>
          <w:iCs/>
          <w:sz w:val="24"/>
          <w:szCs w:val="24"/>
        </w:rPr>
      </w:pPr>
      <w:r w:rsidRPr="00773EAD">
        <w:rPr>
          <w:rFonts w:ascii="Times New Roman" w:hAnsi="Times New Roman" w:cs="Times New Roman"/>
          <w:bCs/>
          <w:iCs/>
          <w:sz w:val="24"/>
          <w:szCs w:val="24"/>
        </w:rPr>
        <w:t>Email:</w:t>
      </w:r>
    </w:p>
    <w:p w:rsidRPr="00773EAD" w:rsidR="00773EAD" w:rsidP="5291E2F5" w:rsidRDefault="00773EAD" w14:paraId="6911CDFF" w14:textId="21AB3531">
      <w:pPr>
        <w:pStyle w:val="ListParagraph"/>
        <w:numPr>
          <w:ilvl w:val="0"/>
          <w:numId w:val="4"/>
        </w:numPr>
        <w:rPr>
          <w:rFonts w:ascii="Times New Roman" w:hAnsi="Times New Roman" w:cs="Times New Roman"/>
          <w:sz w:val="24"/>
          <w:szCs w:val="24"/>
        </w:rPr>
      </w:pPr>
      <w:r w:rsidRPr="5291E2F5" w:rsidR="5291E2F5">
        <w:rPr>
          <w:rFonts w:ascii="Times New Roman" w:hAnsi="Times New Roman" w:cs="Times New Roman"/>
          <w:sz w:val="24"/>
          <w:szCs w:val="24"/>
        </w:rPr>
        <w:t>Year in school:</w:t>
      </w:r>
    </w:p>
    <w:p w:rsidR="5291E2F5" w:rsidP="5291E2F5" w:rsidRDefault="5291E2F5" w14:paraId="78CBFA6C" w14:textId="6BB321BF">
      <w:pPr>
        <w:pStyle w:val="ListParagraph"/>
        <w:numPr>
          <w:ilvl w:val="0"/>
          <w:numId w:val="4"/>
        </w:numPr>
        <w:rPr>
          <w:sz w:val="24"/>
          <w:szCs w:val="24"/>
        </w:rPr>
      </w:pPr>
      <w:r w:rsidRPr="5291E2F5" w:rsidR="5291E2F5">
        <w:rPr>
          <w:rFonts w:ascii="Times New Roman" w:hAnsi="Times New Roman" w:cs="Times New Roman"/>
          <w:sz w:val="24"/>
          <w:szCs w:val="24"/>
        </w:rPr>
        <w:t>Is the student a Commuter, Remote or On-campus?</w:t>
      </w:r>
    </w:p>
    <w:p w:rsidRPr="00773EAD" w:rsidR="00773EAD" w:rsidP="00773EAD" w:rsidRDefault="00773EAD" w14:paraId="0C25B7F2" w14:textId="1E0E892C">
      <w:pPr>
        <w:pStyle w:val="ListParagraph"/>
        <w:numPr>
          <w:ilvl w:val="0"/>
          <w:numId w:val="4"/>
        </w:numPr>
        <w:rPr>
          <w:rFonts w:ascii="Times New Roman" w:hAnsi="Times New Roman" w:cs="Times New Roman"/>
          <w:bCs/>
          <w:iCs/>
          <w:sz w:val="24"/>
          <w:szCs w:val="24"/>
        </w:rPr>
      </w:pPr>
      <w:r w:rsidRPr="00773EAD">
        <w:rPr>
          <w:rFonts w:ascii="Times New Roman" w:hAnsi="Times New Roman" w:cs="Times New Roman"/>
          <w:bCs/>
          <w:iCs/>
          <w:sz w:val="24"/>
          <w:szCs w:val="24"/>
        </w:rPr>
        <w:t>What is the nominee involved in on campus?</w:t>
      </w:r>
    </w:p>
    <w:p w:rsidR="00773EAD" w:rsidP="00773EAD" w:rsidRDefault="00773EAD" w14:paraId="519CDC12" w14:textId="36680A26">
      <w:pPr>
        <w:pStyle w:val="ListParagraph"/>
        <w:numPr>
          <w:ilvl w:val="0"/>
          <w:numId w:val="4"/>
        </w:numPr>
        <w:rPr>
          <w:rFonts w:ascii="Times New Roman" w:hAnsi="Times New Roman" w:cs="Times New Roman"/>
          <w:bCs/>
          <w:iCs/>
          <w:sz w:val="24"/>
          <w:szCs w:val="24"/>
        </w:rPr>
      </w:pPr>
      <w:r w:rsidRPr="00773EAD">
        <w:rPr>
          <w:rFonts w:ascii="Times New Roman" w:hAnsi="Times New Roman" w:cs="Times New Roman"/>
          <w:bCs/>
          <w:iCs/>
          <w:sz w:val="24"/>
          <w:szCs w:val="24"/>
        </w:rPr>
        <w:t>Please write a reference letter outlining how your student nomination represents the criteria listed above.</w:t>
      </w:r>
    </w:p>
    <w:p w:rsidRPr="00773EAD" w:rsidR="00773EAD" w:rsidP="00773EAD" w:rsidRDefault="00773EAD" w14:paraId="505A300A" w14:textId="760A6E02">
      <w:pPr>
        <w:rPr>
          <w:rFonts w:ascii="Times New Roman" w:hAnsi="Times New Roman" w:cs="Times New Roman"/>
          <w:b/>
          <w:iCs/>
          <w:sz w:val="24"/>
          <w:szCs w:val="24"/>
        </w:rPr>
      </w:pPr>
      <w:r w:rsidRPr="00773EAD">
        <w:rPr>
          <w:rFonts w:ascii="Times New Roman" w:hAnsi="Times New Roman" w:cs="Times New Roman"/>
          <w:b/>
          <w:iCs/>
          <w:sz w:val="24"/>
          <w:szCs w:val="24"/>
        </w:rPr>
        <w:t>Nominator Information</w:t>
      </w:r>
    </w:p>
    <w:p w:rsidR="00773EAD" w:rsidP="00773EAD" w:rsidRDefault="00773EAD" w14:paraId="092B3CF0" w14:textId="53E1D754">
      <w:pPr>
        <w:pStyle w:val="ListParagraph"/>
        <w:numPr>
          <w:ilvl w:val="0"/>
          <w:numId w:val="5"/>
        </w:numPr>
        <w:rPr>
          <w:rFonts w:ascii="Times New Roman" w:hAnsi="Times New Roman" w:cs="Times New Roman"/>
          <w:bCs/>
          <w:iCs/>
          <w:sz w:val="24"/>
          <w:szCs w:val="24"/>
        </w:rPr>
      </w:pPr>
      <w:r>
        <w:rPr>
          <w:rFonts w:ascii="Times New Roman" w:hAnsi="Times New Roman" w:cs="Times New Roman"/>
          <w:bCs/>
          <w:iCs/>
          <w:sz w:val="24"/>
          <w:szCs w:val="24"/>
        </w:rPr>
        <w:lastRenderedPageBreak/>
        <w:t>Name:</w:t>
      </w:r>
    </w:p>
    <w:p w:rsidR="00773EAD" w:rsidP="00773EAD" w:rsidRDefault="00773EAD" w14:paraId="011D1A58" w14:textId="418B7CA5">
      <w:pPr>
        <w:pStyle w:val="ListParagraph"/>
        <w:numPr>
          <w:ilvl w:val="0"/>
          <w:numId w:val="5"/>
        </w:numPr>
        <w:rPr>
          <w:rFonts w:ascii="Times New Roman" w:hAnsi="Times New Roman" w:cs="Times New Roman"/>
          <w:bCs/>
          <w:iCs/>
          <w:sz w:val="24"/>
          <w:szCs w:val="24"/>
        </w:rPr>
      </w:pPr>
      <w:r>
        <w:rPr>
          <w:rFonts w:ascii="Times New Roman" w:hAnsi="Times New Roman" w:cs="Times New Roman"/>
          <w:bCs/>
          <w:iCs/>
          <w:sz w:val="24"/>
          <w:szCs w:val="24"/>
        </w:rPr>
        <w:t>Email:</w:t>
      </w:r>
    </w:p>
    <w:p w:rsidRPr="00773EAD" w:rsidR="00773EAD" w:rsidP="00773EAD" w:rsidRDefault="00773EAD" w14:paraId="1F39930C" w14:textId="0F7CD0EC">
      <w:pPr>
        <w:pStyle w:val="ListParagraph"/>
        <w:numPr>
          <w:ilvl w:val="0"/>
          <w:numId w:val="5"/>
        </w:numPr>
        <w:rPr>
          <w:rFonts w:ascii="Times New Roman" w:hAnsi="Times New Roman" w:cs="Times New Roman"/>
          <w:bCs/>
          <w:iCs/>
          <w:sz w:val="24"/>
          <w:szCs w:val="24"/>
        </w:rPr>
      </w:pPr>
      <w:r>
        <w:rPr>
          <w:rFonts w:ascii="Times New Roman" w:hAnsi="Times New Roman" w:cs="Times New Roman"/>
          <w:bCs/>
          <w:iCs/>
          <w:sz w:val="24"/>
          <w:szCs w:val="24"/>
        </w:rPr>
        <w:t>How many years have you known the nominee?</w:t>
      </w:r>
    </w:p>
    <w:p w:rsidR="00773EAD" w:rsidP="00773EAD" w:rsidRDefault="00773EAD" w14:paraId="3B7DAE4D" w14:textId="1E46F348">
      <w:pPr>
        <w:pStyle w:val="ListParagraph"/>
        <w:numPr>
          <w:ilvl w:val="0"/>
          <w:numId w:val="5"/>
        </w:numPr>
        <w:rPr>
          <w:rFonts w:ascii="Times New Roman" w:hAnsi="Times New Roman" w:cs="Times New Roman"/>
          <w:bCs/>
          <w:iCs/>
          <w:sz w:val="24"/>
          <w:szCs w:val="24"/>
        </w:rPr>
      </w:pPr>
      <w:r>
        <w:rPr>
          <w:rFonts w:ascii="Times New Roman" w:hAnsi="Times New Roman" w:cs="Times New Roman"/>
          <w:bCs/>
          <w:iCs/>
          <w:sz w:val="24"/>
          <w:szCs w:val="24"/>
        </w:rPr>
        <w:t>Would you like to be anonymous?</w:t>
      </w:r>
      <w:bookmarkStart w:name="_GoBack" w:id="0"/>
      <w:bookmarkEnd w:id="0"/>
    </w:p>
    <w:p w:rsidRPr="00773EAD" w:rsidR="00773EAD" w:rsidP="00773EAD" w:rsidRDefault="00773EAD" w14:paraId="25C97F58" w14:textId="77777777">
      <w:pPr>
        <w:rPr>
          <w:rFonts w:ascii="Times New Roman" w:hAnsi="Times New Roman" w:cs="Times New Roman"/>
          <w:bCs/>
          <w:iCs/>
          <w:sz w:val="24"/>
          <w:szCs w:val="24"/>
        </w:rPr>
      </w:pPr>
    </w:p>
    <w:sectPr w:rsidRPr="00773EAD" w:rsidR="00773EAD" w:rsidSect="002719AA">
      <w:headerReference w:type="default" r:id="rId7"/>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230" w:rsidP="002719AA" w:rsidRDefault="00E52230" w14:paraId="4E12D4E7" w14:textId="77777777">
      <w:pPr>
        <w:spacing w:after="0" w:line="240" w:lineRule="auto"/>
      </w:pPr>
      <w:r>
        <w:separator/>
      </w:r>
    </w:p>
  </w:endnote>
  <w:endnote w:type="continuationSeparator" w:id="0">
    <w:p w:rsidR="00E52230" w:rsidP="002719AA" w:rsidRDefault="00E52230" w14:paraId="6613D68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230" w:rsidP="002719AA" w:rsidRDefault="00E52230" w14:paraId="345AABAB" w14:textId="77777777">
      <w:pPr>
        <w:spacing w:after="0" w:line="240" w:lineRule="auto"/>
      </w:pPr>
      <w:r>
        <w:separator/>
      </w:r>
    </w:p>
  </w:footnote>
  <w:footnote w:type="continuationSeparator" w:id="0">
    <w:p w:rsidR="00E52230" w:rsidP="002719AA" w:rsidRDefault="00E52230" w14:paraId="4BB6C7E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9AA" w:rsidP="002719AA" w:rsidRDefault="002719AA" w14:paraId="10CAE176" w14:textId="77777777">
    <w:pPr>
      <w:jc w:val="center"/>
      <w:rPr>
        <w:rFonts w:ascii="Times New Roman" w:hAnsi="Times New Roman" w:cs="Times New Roman"/>
        <w:b/>
        <w:sz w:val="24"/>
        <w:szCs w:val="24"/>
      </w:rPr>
    </w:pPr>
    <w:r>
      <w:rPr>
        <w:rFonts w:ascii="Times New Roman" w:hAnsi="Times New Roman" w:cs="Times New Roman"/>
        <w:b/>
        <w:sz w:val="24"/>
        <w:szCs w:val="24"/>
      </w:rPr>
      <w:t>Student Affairs Leadership Reception Award</w:t>
    </w:r>
  </w:p>
  <w:p w:rsidR="002719AA" w:rsidRDefault="002719AA" w14:paraId="503B5C8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844F3"/>
    <w:multiLevelType w:val="hybridMultilevel"/>
    <w:tmpl w:val="5D60B3B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19B49ED"/>
    <w:multiLevelType w:val="hybridMultilevel"/>
    <w:tmpl w:val="91BE940E"/>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2" w15:restartNumberingAfterBreak="0">
    <w:nsid w:val="3BBE29C4"/>
    <w:multiLevelType w:val="hybridMultilevel"/>
    <w:tmpl w:val="E0303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D16C6F"/>
    <w:multiLevelType w:val="hybridMultilevel"/>
    <w:tmpl w:val="D8AE1C9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ACC18C9"/>
    <w:multiLevelType w:val="hybridMultilevel"/>
    <w:tmpl w:val="11CC34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9AA"/>
    <w:rsid w:val="002719AA"/>
    <w:rsid w:val="00773EAD"/>
    <w:rsid w:val="007A05C3"/>
    <w:rsid w:val="007E057A"/>
    <w:rsid w:val="009D43CC"/>
    <w:rsid w:val="00A071AF"/>
    <w:rsid w:val="00D73446"/>
    <w:rsid w:val="00E52230"/>
    <w:rsid w:val="5291E2F5"/>
    <w:rsid w:val="66635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047A53"/>
  <w15:chartTrackingRefBased/>
  <w15:docId w15:val="{F4D63D54-C354-8D4A-A6F1-12B962FD1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719AA"/>
    <w:pPr>
      <w:spacing w:after="160" w:line="259"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719AA"/>
    <w:pPr>
      <w:ind w:left="720"/>
      <w:contextualSpacing/>
    </w:pPr>
  </w:style>
  <w:style w:type="paragraph" w:styleId="Header">
    <w:name w:val="header"/>
    <w:basedOn w:val="Normal"/>
    <w:link w:val="HeaderChar"/>
    <w:uiPriority w:val="99"/>
    <w:unhideWhenUsed/>
    <w:rsid w:val="002719AA"/>
    <w:pPr>
      <w:tabs>
        <w:tab w:val="center" w:pos="4680"/>
        <w:tab w:val="right" w:pos="9360"/>
      </w:tabs>
      <w:spacing w:after="0" w:line="240" w:lineRule="auto"/>
    </w:pPr>
  </w:style>
  <w:style w:type="character" w:styleId="HeaderChar" w:customStyle="1">
    <w:name w:val="Header Char"/>
    <w:basedOn w:val="DefaultParagraphFont"/>
    <w:link w:val="Header"/>
    <w:uiPriority w:val="99"/>
    <w:rsid w:val="002719AA"/>
    <w:rPr>
      <w:sz w:val="22"/>
      <w:szCs w:val="22"/>
    </w:rPr>
  </w:style>
  <w:style w:type="paragraph" w:styleId="Footer">
    <w:name w:val="footer"/>
    <w:basedOn w:val="Normal"/>
    <w:link w:val="FooterChar"/>
    <w:uiPriority w:val="99"/>
    <w:unhideWhenUsed/>
    <w:rsid w:val="002719AA"/>
    <w:pPr>
      <w:tabs>
        <w:tab w:val="center" w:pos="4680"/>
        <w:tab w:val="right" w:pos="9360"/>
      </w:tabs>
      <w:spacing w:after="0" w:line="240" w:lineRule="auto"/>
    </w:pPr>
  </w:style>
  <w:style w:type="character" w:styleId="FooterChar" w:customStyle="1">
    <w:name w:val="Footer Char"/>
    <w:basedOn w:val="DefaultParagraphFont"/>
    <w:link w:val="Footer"/>
    <w:uiPriority w:val="99"/>
    <w:rsid w:val="002719AA"/>
    <w:rPr>
      <w:sz w:val="22"/>
      <w:szCs w:val="22"/>
    </w:rPr>
  </w:style>
  <w:style w:type="table" w:styleId="TableGrid">
    <w:name w:val="Table Grid"/>
    <w:basedOn w:val="TableNormal"/>
    <w:uiPriority w:val="39"/>
    <w:rsid w:val="007E057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35150">
      <w:bodyDiv w:val="1"/>
      <w:marLeft w:val="0"/>
      <w:marRight w:val="0"/>
      <w:marTop w:val="0"/>
      <w:marBottom w:val="0"/>
      <w:divBdr>
        <w:top w:val="none" w:sz="0" w:space="0" w:color="auto"/>
        <w:left w:val="none" w:sz="0" w:space="0" w:color="auto"/>
        <w:bottom w:val="none" w:sz="0" w:space="0" w:color="auto"/>
        <w:right w:val="none" w:sz="0" w:space="0" w:color="auto"/>
      </w:divBdr>
    </w:div>
    <w:div w:id="159281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Watson, Marie</dc:creator>
  <keywords/>
  <dc:description/>
  <lastModifiedBy>Watson, Marie</lastModifiedBy>
  <revision>3</revision>
  <dcterms:created xsi:type="dcterms:W3CDTF">2020-03-06T17:48:00.0000000Z</dcterms:created>
  <dcterms:modified xsi:type="dcterms:W3CDTF">2021-03-31T22:31:34.4033987Z</dcterms:modified>
</coreProperties>
</file>