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6C69" w14:textId="77777777" w:rsidR="008B642F" w:rsidRDefault="001A526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2AE1A494" w14:textId="77777777" w:rsidR="008B642F" w:rsidRDefault="001A526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Campus Green Fee Committee</w:t>
      </w:r>
    </w:p>
    <w:p w14:paraId="2D739097" w14:textId="182232DF" w:rsidR="008B642F" w:rsidRDefault="001A526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AY 202</w:t>
      </w:r>
      <w:r w:rsidR="008758B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8758B0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57ECDFE" w14:textId="2E228301" w:rsidR="008B642F" w:rsidRDefault="008758B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Tuesday, February 6</w:t>
      </w:r>
      <w:r w:rsidRPr="008758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D47A69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B15AA6" w14:textId="0D8C2B63" w:rsidR="008B642F" w:rsidRDefault="001A526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9:00 am - 10:</w:t>
      </w:r>
      <w:r w:rsidR="008E7A83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am, </w:t>
      </w:r>
      <w:r w:rsidR="008758B0">
        <w:rPr>
          <w:rFonts w:ascii="Times New Roman" w:eastAsia="Times New Roman" w:hAnsi="Times New Roman" w:cs="Times New Roman"/>
          <w:b/>
          <w:sz w:val="24"/>
          <w:szCs w:val="24"/>
        </w:rPr>
        <w:t>Zoom Meeting</w:t>
      </w:r>
    </w:p>
    <w:p w14:paraId="6DA3E41F" w14:textId="77777777" w:rsidR="00D47A69" w:rsidRPr="00D47A69" w:rsidRDefault="001A526D" w:rsidP="00D47A69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Zoom link</w:t>
      </w:r>
      <w:r w:rsidR="008758B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1313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D47A69" w:rsidRPr="00D47A6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https://uis.zoom.us/j/84940266191</w:t>
        </w:r>
      </w:hyperlink>
      <w:r w:rsidR="00D47A69" w:rsidRPr="00D47A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</w:p>
    <w:p w14:paraId="757A76D4" w14:textId="77777777" w:rsidR="007A73CB" w:rsidRDefault="007A73CB" w:rsidP="00D47A6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D60A00" w14:textId="77777777" w:rsidR="008B642F" w:rsidRDefault="008B642F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A6C41" w14:textId="77777777" w:rsidR="008B642F" w:rsidRDefault="001A526D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3927D3AE" w14:textId="10012190" w:rsidR="008B642F" w:rsidRDefault="001A526D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Minutes from 1</w:t>
      </w:r>
      <w:r w:rsidR="008E7A8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8E7A83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/2023 (attached)</w:t>
      </w:r>
    </w:p>
    <w:p w14:paraId="47F07A6D" w14:textId="5AFA2C2A" w:rsidR="008B642F" w:rsidRDefault="001A526D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Proposal</w:t>
      </w:r>
      <w:r w:rsidR="008E7A83">
        <w:rPr>
          <w:rFonts w:ascii="Times New Roman" w:eastAsia="Times New Roman" w:hAnsi="Times New Roman" w:cs="Times New Roman"/>
          <w:sz w:val="24"/>
          <w:szCs w:val="24"/>
        </w:rPr>
        <w:t xml:space="preserve"> Emails Sent Out </w:t>
      </w:r>
    </w:p>
    <w:p w14:paraId="53A7ED79" w14:textId="233713BD" w:rsidR="008B642F" w:rsidRDefault="001A526D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Signage - $</w:t>
      </w:r>
      <w:r w:rsidR="008E7A83">
        <w:rPr>
          <w:rFonts w:ascii="Times New Roman" w:eastAsia="Times New Roman" w:hAnsi="Times New Roman" w:cs="Times New Roman"/>
          <w:sz w:val="24"/>
          <w:szCs w:val="24"/>
        </w:rPr>
        <w:t>1200</w:t>
      </w:r>
    </w:p>
    <w:p w14:paraId="6C4E2295" w14:textId="77777777" w:rsidR="008B642F" w:rsidRDefault="001A526D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Label Redux - $200</w:t>
      </w:r>
    </w:p>
    <w:p w14:paraId="0C918FFD" w14:textId="12FCFF46" w:rsidR="008B642F" w:rsidRDefault="001A526D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Thrift Crawl - $3,000</w:t>
      </w:r>
    </w:p>
    <w:p w14:paraId="474D9914" w14:textId="4AB62F86" w:rsidR="008B642F" w:rsidRDefault="001A526D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Pollinator Paradise - $</w:t>
      </w:r>
      <w:r w:rsidR="008E7A83">
        <w:rPr>
          <w:rFonts w:ascii="Times New Roman" w:eastAsia="Times New Roman" w:hAnsi="Times New Roman" w:cs="Times New Roman"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F668A4" w14:textId="044481E5" w:rsidR="008B642F" w:rsidRDefault="001A526D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Union Dual Flush Toilets -  $</w:t>
      </w:r>
      <w:r w:rsidR="008E7A83">
        <w:rPr>
          <w:rFonts w:ascii="Times New Roman" w:eastAsia="Times New Roman" w:hAnsi="Times New Roman" w:cs="Times New Roman"/>
          <w:sz w:val="24"/>
          <w:szCs w:val="24"/>
        </w:rPr>
        <w:t>950</w:t>
      </w:r>
    </w:p>
    <w:p w14:paraId="3618FCEC" w14:textId="77777777" w:rsidR="008B642F" w:rsidRDefault="001A526D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UIS Gallery Lighting - $5,692 when cost shared</w:t>
      </w:r>
    </w:p>
    <w:p w14:paraId="12809B54" w14:textId="44479DC4" w:rsidR="008B642F" w:rsidRPr="00D47A69" w:rsidRDefault="00D47A69" w:rsidP="00D47A69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Colonnade</w:t>
      </w:r>
      <w:r w:rsidR="001A52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E7A83">
        <w:rPr>
          <w:rFonts w:ascii="Times New Roman" w:eastAsia="Times New Roman" w:hAnsi="Times New Roman" w:cs="Times New Roman"/>
          <w:sz w:val="24"/>
          <w:szCs w:val="24"/>
        </w:rPr>
        <w:t>$2900</w:t>
      </w:r>
    </w:p>
    <w:p w14:paraId="6AD3A5E0" w14:textId="77777777" w:rsidR="008B642F" w:rsidRDefault="001A526D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2F6D115A" w14:textId="01D5826C" w:rsidR="00653DA5" w:rsidRDefault="00653DA5" w:rsidP="00653DA5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Thrift Crawl Discussion</w:t>
      </w:r>
    </w:p>
    <w:p w14:paraId="7354C5A2" w14:textId="6279A914" w:rsidR="008E7A83" w:rsidRDefault="008E7A83" w:rsidP="008E7A83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Earth Day Event! </w:t>
      </w:r>
      <w:r w:rsidRPr="008E7A83">
        <w:rPr>
          <w:rFonts w:ascii="Times New Roman" w:eastAsia="Times New Roman" w:hAnsi="Times New Roman" w:cs="Times New Roman"/>
          <w:sz w:val="24"/>
          <w:szCs w:val="24"/>
        </w:rPr>
        <w:t>EAF will take place on April 20,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11:00am – 3:00pm</w:t>
      </w:r>
    </w:p>
    <w:p w14:paraId="05A0D47C" w14:textId="775BA0FE" w:rsidR="008E7A83" w:rsidRDefault="008E7A83" w:rsidP="008E7A83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Ideas for Tabling?</w:t>
      </w:r>
    </w:p>
    <w:p w14:paraId="548F83B3" w14:textId="77777777" w:rsidR="008B642F" w:rsidRDefault="001A526D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Announcements </w:t>
      </w:r>
    </w:p>
    <w:p w14:paraId="20BC57A6" w14:textId="77777777" w:rsidR="008B642F" w:rsidRDefault="001A526D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Tabling Reminder </w:t>
      </w:r>
    </w:p>
    <w:p w14:paraId="747B4B2D" w14:textId="77777777" w:rsidR="008B642F" w:rsidRDefault="001A526D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 to Adjourn</w:t>
      </w:r>
    </w:p>
    <w:p w14:paraId="2C4794F2" w14:textId="77777777" w:rsidR="00545296" w:rsidRDefault="00545296" w:rsidP="0054529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8728C5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EB96FF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29FFD3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8F5D33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CA2F33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9B95DA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5E00E4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08E3AC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908C1A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755BCB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019B66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10E542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DA0DB4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880057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5393E2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5B688E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38EE5A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EFDB44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716181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C17961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B26045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359194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09B241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A1D4E4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E9BA4B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76D27F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BAE261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76318C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EB95E1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2658D6" w14:textId="77777777" w:rsidR="00D47A69" w:rsidRDefault="00D47A69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8044C0" w14:textId="77777777" w:rsidR="00D47A69" w:rsidRDefault="00D47A69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738425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80ECA1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54DE90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E71F8F" w14:textId="77777777" w:rsidR="00D76E5C" w:rsidRDefault="00D76E5C" w:rsidP="00D76E5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0"/>
        <w:gridCol w:w="2350"/>
      </w:tblGrid>
      <w:tr w:rsidR="00D76E5C" w14:paraId="095E0761" w14:textId="77777777" w:rsidTr="00FE2A41">
        <w:tc>
          <w:tcPr>
            <w:tcW w:w="70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D33F9D7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UIS Green Fee Committee AY 23-24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E0472A4" w14:textId="0D610839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</w:t>
            </w:r>
            <w:r w:rsidR="00D76E5C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4</w:t>
            </w:r>
          </w:p>
          <w:p w14:paraId="2BAEC6A3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a.m.</w:t>
            </w:r>
          </w:p>
          <w:p w14:paraId="6B071282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Hybrid</w:t>
            </w:r>
          </w:p>
        </w:tc>
      </w:tr>
    </w:tbl>
    <w:p w14:paraId="774DDB58" w14:textId="77777777" w:rsidR="00D76E5C" w:rsidRDefault="00D76E5C" w:rsidP="00D76E5C">
      <w:pPr>
        <w:widowControl w:val="0"/>
        <w:rPr>
          <w:sz w:val="20"/>
          <w:szCs w:val="20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776"/>
        <w:gridCol w:w="2918"/>
        <w:gridCol w:w="1624"/>
        <w:gridCol w:w="3042"/>
      </w:tblGrid>
      <w:tr w:rsidR="00D76E5C" w14:paraId="3ECA8346" w14:textId="77777777" w:rsidTr="00FE2A41">
        <w:tc>
          <w:tcPr>
            <w:tcW w:w="1776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00E4A746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called by: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5EF1D5E9" w14:textId="12A270AA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7EA82F4C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meeting: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152B723E" w14:textId="3B9FD706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</w:t>
            </w:r>
            <w:r w:rsidR="00D76E5C">
              <w:rPr>
                <w:sz w:val="20"/>
                <w:szCs w:val="20"/>
              </w:rPr>
              <w:t xml:space="preserve"> scheduled meeting</w:t>
            </w:r>
            <w:r>
              <w:rPr>
                <w:sz w:val="20"/>
                <w:szCs w:val="20"/>
              </w:rPr>
              <w:t xml:space="preserve"> Spring Sem.</w:t>
            </w:r>
          </w:p>
        </w:tc>
      </w:tr>
      <w:tr w:rsidR="00D76E5C" w14:paraId="32CEA8B6" w14:textId="77777777" w:rsidTr="00FE2A41">
        <w:tc>
          <w:tcPr>
            <w:tcW w:w="1776" w:type="dxa"/>
          </w:tcPr>
          <w:p w14:paraId="7A1AEA98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</w:tc>
        <w:tc>
          <w:tcPr>
            <w:tcW w:w="2918" w:type="dxa"/>
          </w:tcPr>
          <w:p w14:paraId="75A6C513" w14:textId="503B74FC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  <w:tc>
          <w:tcPr>
            <w:tcW w:w="1624" w:type="dxa"/>
          </w:tcPr>
          <w:p w14:paraId="19E34D7C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taker:</w:t>
            </w:r>
          </w:p>
        </w:tc>
        <w:tc>
          <w:tcPr>
            <w:tcW w:w="3042" w:type="dxa"/>
          </w:tcPr>
          <w:p w14:paraId="402050F5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Salomé Wortman</w:t>
            </w:r>
          </w:p>
        </w:tc>
      </w:tr>
    </w:tbl>
    <w:p w14:paraId="3D2B2290" w14:textId="77777777" w:rsidR="00D76E5C" w:rsidRDefault="00D76E5C" w:rsidP="00D76E5C">
      <w:pPr>
        <w:widowControl w:val="0"/>
        <w:rPr>
          <w:sz w:val="20"/>
          <w:szCs w:val="20"/>
        </w:rPr>
      </w:pPr>
    </w:p>
    <w:tbl>
      <w:tblPr>
        <w:tblW w:w="936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7546"/>
      </w:tblGrid>
      <w:tr w:rsidR="00D76E5C" w14:paraId="3CB4DCC9" w14:textId="77777777" w:rsidTr="00FE2A41">
        <w:tc>
          <w:tcPr>
            <w:tcW w:w="1814" w:type="dxa"/>
          </w:tcPr>
          <w:p w14:paraId="3AD9BCFD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Attendees:</w:t>
            </w:r>
          </w:p>
        </w:tc>
        <w:tc>
          <w:tcPr>
            <w:tcW w:w="7546" w:type="dxa"/>
          </w:tcPr>
          <w:p w14:paraId="4E34051C" w14:textId="415A92C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Salomé Wortman, Dr. Megan Styles, Chuck Coderko, Ann Comerford, Meredith Janssen, Kayleigh Ambrose, Teya Broyles, Cortney Roberts</w:t>
            </w:r>
          </w:p>
        </w:tc>
      </w:tr>
    </w:tbl>
    <w:p w14:paraId="0186EE27" w14:textId="77777777" w:rsidR="00D76E5C" w:rsidRDefault="00D76E5C" w:rsidP="00D76E5C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>Minutes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D76E5C" w14:paraId="71984B54" w14:textId="77777777" w:rsidTr="00FE2A41">
        <w:tc>
          <w:tcPr>
            <w:tcW w:w="1487" w:type="dxa"/>
          </w:tcPr>
          <w:p w14:paraId="306B0D8F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15F3F40E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the Agenda</w:t>
            </w:r>
          </w:p>
        </w:tc>
        <w:tc>
          <w:tcPr>
            <w:tcW w:w="1211" w:type="dxa"/>
          </w:tcPr>
          <w:p w14:paraId="4AE6788B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06AB3837" w14:textId="6F63C188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</w:tr>
    </w:tbl>
    <w:p w14:paraId="7A8EBBF0" w14:textId="77777777" w:rsidR="00D76E5C" w:rsidRDefault="00D76E5C" w:rsidP="00D76E5C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>:</w:t>
      </w:r>
    </w:p>
    <w:p w14:paraId="50CCF214" w14:textId="77777777" w:rsidR="00D76E5C" w:rsidRDefault="00D76E5C" w:rsidP="00D76E5C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>No discussion or amendments to agenda as presented.</w:t>
      </w:r>
    </w:p>
    <w:p w14:paraId="616FC7E6" w14:textId="77777777" w:rsidR="00D76E5C" w:rsidRDefault="00D76E5C" w:rsidP="00D76E5C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Conclusions</w:t>
      </w:r>
      <w:r>
        <w:rPr>
          <w:sz w:val="20"/>
          <w:szCs w:val="20"/>
        </w:rPr>
        <w:t>:</w:t>
      </w:r>
    </w:p>
    <w:p w14:paraId="1854AC35" w14:textId="77777777" w:rsidR="00D76E5C" w:rsidRDefault="00D76E5C" w:rsidP="00D76E5C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>Agenda approved.</w:t>
      </w:r>
      <w:r>
        <w:rPr>
          <w:sz w:val="20"/>
          <w:szCs w:val="20"/>
        </w:rPr>
        <w:br/>
      </w:r>
    </w:p>
    <w:tbl>
      <w:tblPr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D76E5C" w14:paraId="247CEFA4" w14:textId="77777777" w:rsidTr="00FE2A41">
        <w:tc>
          <w:tcPr>
            <w:tcW w:w="1487" w:type="dxa"/>
          </w:tcPr>
          <w:p w14:paraId="035F2514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741E301A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Minutes</w:t>
            </w:r>
          </w:p>
        </w:tc>
        <w:tc>
          <w:tcPr>
            <w:tcW w:w="1211" w:type="dxa"/>
          </w:tcPr>
          <w:p w14:paraId="45284C5B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36062317" w14:textId="0115DF7B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</w:tr>
    </w:tbl>
    <w:p w14:paraId="68022896" w14:textId="77777777" w:rsidR="00D76E5C" w:rsidRDefault="00D76E5C" w:rsidP="00D76E5C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Conclusions</w:t>
      </w:r>
      <w:r>
        <w:rPr>
          <w:sz w:val="20"/>
          <w:szCs w:val="20"/>
        </w:rPr>
        <w:t xml:space="preserve">: Minutes approved. </w:t>
      </w:r>
      <w:r>
        <w:rPr>
          <w:sz w:val="20"/>
          <w:szCs w:val="20"/>
        </w:rPr>
        <w:br/>
      </w:r>
    </w:p>
    <w:tbl>
      <w:tblPr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47"/>
        <w:gridCol w:w="2070"/>
      </w:tblGrid>
      <w:tr w:rsidR="00D76E5C" w14:paraId="53730FD0" w14:textId="77777777" w:rsidTr="000D1378">
        <w:trPr>
          <w:trHeight w:val="296"/>
        </w:trPr>
        <w:tc>
          <w:tcPr>
            <w:tcW w:w="1487" w:type="dxa"/>
          </w:tcPr>
          <w:p w14:paraId="35DC03AB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548596A7" w14:textId="5481D179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 w:rsidRPr="000D1378">
              <w:rPr>
                <w:sz w:val="20"/>
                <w:szCs w:val="20"/>
              </w:rPr>
              <w:t>Full Proposal Emails Sent Out</w:t>
            </w:r>
          </w:p>
        </w:tc>
        <w:tc>
          <w:tcPr>
            <w:tcW w:w="1247" w:type="dxa"/>
          </w:tcPr>
          <w:p w14:paraId="23F17536" w14:textId="7301614D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Presenters</w:t>
            </w:r>
            <w:r w:rsidR="000D1378">
              <w:rPr>
                <w:sz w:val="20"/>
                <w:szCs w:val="20"/>
              </w:rPr>
              <w:t>:</w:t>
            </w:r>
          </w:p>
        </w:tc>
        <w:tc>
          <w:tcPr>
            <w:tcW w:w="2070" w:type="dxa"/>
          </w:tcPr>
          <w:p w14:paraId="012A6BB8" w14:textId="2BD3A22C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</w:tr>
    </w:tbl>
    <w:p w14:paraId="00329195" w14:textId="752B87ED" w:rsidR="00D76E5C" w:rsidRDefault="000D1378" w:rsidP="00D76E5C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 w:rsidR="00D76E5C">
        <w:rPr>
          <w:sz w:val="20"/>
          <w:szCs w:val="20"/>
        </w:rPr>
        <w:t xml:space="preserve">: </w:t>
      </w:r>
      <w:r>
        <w:rPr>
          <w:sz w:val="20"/>
          <w:szCs w:val="20"/>
        </w:rPr>
        <w:t>All emails released, discussed language for releasing funds.</w:t>
      </w:r>
      <w:r w:rsidR="00D76E5C">
        <w:rPr>
          <w:sz w:val="20"/>
          <w:szCs w:val="20"/>
        </w:rPr>
        <w:br/>
      </w:r>
    </w:p>
    <w:tbl>
      <w:tblPr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D76E5C" w14:paraId="4AAB0363" w14:textId="77777777" w:rsidTr="00FE2A41">
        <w:tc>
          <w:tcPr>
            <w:tcW w:w="1487" w:type="dxa"/>
          </w:tcPr>
          <w:p w14:paraId="2F07B91A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5654E839" w14:textId="2DECC2DF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>
              <w:t xml:space="preserve"> </w:t>
            </w:r>
            <w:r w:rsidRPr="000D1378">
              <w:rPr>
                <w:sz w:val="20"/>
                <w:szCs w:val="20"/>
              </w:rPr>
              <w:t>New Business</w:t>
            </w:r>
          </w:p>
        </w:tc>
        <w:tc>
          <w:tcPr>
            <w:tcW w:w="1211" w:type="dxa"/>
          </w:tcPr>
          <w:p w14:paraId="125DA967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2E388DF7" w14:textId="595F33FB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</w:tr>
    </w:tbl>
    <w:p w14:paraId="45089043" w14:textId="090254CA" w:rsidR="00D76E5C" w:rsidRDefault="00D76E5C" w:rsidP="00D76E5C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  <w:r w:rsidR="000D1378">
        <w:rPr>
          <w:sz w:val="20"/>
          <w:szCs w:val="20"/>
        </w:rPr>
        <w:t>Discussion on Thrift Crawl date to solidify it—poll will be released to GFC members to gauge availability. Reviewed locations for Thrift Crawl</w:t>
      </w:r>
      <w:r w:rsidR="009C0C57">
        <w:rPr>
          <w:sz w:val="20"/>
          <w:szCs w:val="20"/>
        </w:rPr>
        <w:t>, and linking it up to other events on campus. GFC has signed up for a table at the Earth Day Fair held by the state and the Abraham Lincoln museum. More information will be released closer to the date the fair occurs (Apr. 20</w:t>
      </w:r>
      <w:r w:rsidR="009C0C57" w:rsidRPr="009C0C57">
        <w:rPr>
          <w:sz w:val="20"/>
          <w:szCs w:val="20"/>
          <w:vertAlign w:val="superscript"/>
        </w:rPr>
        <w:t>th</w:t>
      </w:r>
      <w:r w:rsidR="009C0C57">
        <w:rPr>
          <w:sz w:val="20"/>
          <w:szCs w:val="20"/>
        </w:rPr>
        <w:t xml:space="preserve">). </w:t>
      </w:r>
      <w:r w:rsidR="00BE6AD8">
        <w:rPr>
          <w:sz w:val="20"/>
          <w:szCs w:val="20"/>
        </w:rPr>
        <w:t>Talks</w:t>
      </w:r>
      <w:r w:rsidR="009C0C57">
        <w:rPr>
          <w:sz w:val="20"/>
          <w:szCs w:val="20"/>
        </w:rPr>
        <w:t xml:space="preserve"> about giving out seed bombs during the event.</w:t>
      </w:r>
      <w:r w:rsidR="009C0C57">
        <w:rPr>
          <w:sz w:val="20"/>
          <w:szCs w:val="20"/>
        </w:rPr>
        <w:br/>
      </w:r>
      <w:r w:rsidR="00BE6AD8">
        <w:rPr>
          <w:sz w:val="20"/>
          <w:szCs w:val="20"/>
        </w:rPr>
        <w:t>Discussion around tabling for Spring semester and setting up time for it.</w:t>
      </w:r>
      <w:r>
        <w:rPr>
          <w:sz w:val="20"/>
          <w:szCs w:val="20"/>
        </w:rPr>
        <w:br/>
      </w:r>
    </w:p>
    <w:tbl>
      <w:tblPr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D76E5C" w14:paraId="5FAABAAD" w14:textId="77777777" w:rsidTr="00FE2A41">
        <w:tc>
          <w:tcPr>
            <w:tcW w:w="1487" w:type="dxa"/>
          </w:tcPr>
          <w:p w14:paraId="74932125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4B6B7B3B" w14:textId="0089F3FE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 w:rsidRPr="000D1378">
              <w:rPr>
                <w:sz w:val="20"/>
                <w:szCs w:val="20"/>
              </w:rPr>
              <w:t>Announcements</w:t>
            </w:r>
          </w:p>
        </w:tc>
        <w:tc>
          <w:tcPr>
            <w:tcW w:w="1211" w:type="dxa"/>
          </w:tcPr>
          <w:p w14:paraId="75636AC2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02039D00" w14:textId="7AA40729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</w:tr>
    </w:tbl>
    <w:p w14:paraId="33C86919" w14:textId="518BE1FE" w:rsidR="00D76E5C" w:rsidRDefault="00D76E5C" w:rsidP="00D76E5C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  <w:r w:rsidR="00BE6AD8">
        <w:rPr>
          <w:sz w:val="20"/>
          <w:szCs w:val="20"/>
        </w:rPr>
        <w:t>An interview with the UIS Observer about the GFC will be published soon.</w:t>
      </w:r>
      <w:r>
        <w:rPr>
          <w:sz w:val="20"/>
          <w:szCs w:val="20"/>
        </w:rPr>
        <w:br/>
      </w:r>
    </w:p>
    <w:tbl>
      <w:tblPr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D76E5C" w14:paraId="48F4D2BC" w14:textId="77777777" w:rsidTr="00FE2A41">
        <w:tc>
          <w:tcPr>
            <w:tcW w:w="1487" w:type="dxa"/>
          </w:tcPr>
          <w:p w14:paraId="2A74C44B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5C9B2D69" w14:textId="53958B37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 w:rsidRPr="000D1378">
              <w:rPr>
                <w:sz w:val="20"/>
                <w:szCs w:val="20"/>
              </w:rPr>
              <w:t>Vote to Adjourn</w:t>
            </w:r>
          </w:p>
        </w:tc>
        <w:tc>
          <w:tcPr>
            <w:tcW w:w="1211" w:type="dxa"/>
          </w:tcPr>
          <w:p w14:paraId="482A0FE0" w14:textId="77777777" w:rsidR="00D76E5C" w:rsidRDefault="00D76E5C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10AFF273" w14:textId="63DF5331" w:rsidR="00D76E5C" w:rsidRDefault="000D1378" w:rsidP="00FE2A4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</w:tr>
    </w:tbl>
    <w:p w14:paraId="4C0EDA15" w14:textId="399BBF85" w:rsidR="00545296" w:rsidRPr="000D1378" w:rsidRDefault="00D76E5C" w:rsidP="000D1378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  <w:r w:rsidR="000D1378">
        <w:rPr>
          <w:sz w:val="20"/>
          <w:szCs w:val="20"/>
        </w:rPr>
        <w:t>Meeting adjourned.</w:t>
      </w:r>
    </w:p>
    <w:sectPr w:rsidR="00545296" w:rsidRPr="000D1378">
      <w:headerReference w:type="default" r:id="rId8"/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00C1" w14:textId="77777777" w:rsidR="000E0BF4" w:rsidRDefault="000E0BF4">
      <w:pPr>
        <w:spacing w:line="240" w:lineRule="auto"/>
      </w:pPr>
      <w:r>
        <w:separator/>
      </w:r>
    </w:p>
  </w:endnote>
  <w:endnote w:type="continuationSeparator" w:id="0">
    <w:p w14:paraId="013C02E4" w14:textId="77777777" w:rsidR="000E0BF4" w:rsidRDefault="000E0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6745" w14:textId="77777777" w:rsidR="000E0BF4" w:rsidRDefault="000E0BF4">
      <w:pPr>
        <w:spacing w:line="240" w:lineRule="auto"/>
      </w:pPr>
      <w:r>
        <w:separator/>
      </w:r>
    </w:p>
  </w:footnote>
  <w:footnote w:type="continuationSeparator" w:id="0">
    <w:p w14:paraId="737A14A8" w14:textId="77777777" w:rsidR="000E0BF4" w:rsidRDefault="000E0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FFD6" w14:textId="77777777" w:rsidR="008B642F" w:rsidRDefault="008B64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B10"/>
    <w:multiLevelType w:val="multilevel"/>
    <w:tmpl w:val="867E30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07370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2F"/>
    <w:rsid w:val="000D1378"/>
    <w:rsid w:val="000E0BF4"/>
    <w:rsid w:val="001313B7"/>
    <w:rsid w:val="001A526D"/>
    <w:rsid w:val="00545296"/>
    <w:rsid w:val="00653DA5"/>
    <w:rsid w:val="007A73CB"/>
    <w:rsid w:val="008758B0"/>
    <w:rsid w:val="008B642F"/>
    <w:rsid w:val="008E7A83"/>
    <w:rsid w:val="009C0C57"/>
    <w:rsid w:val="00BE6AD8"/>
    <w:rsid w:val="00BF78C1"/>
    <w:rsid w:val="00C001DD"/>
    <w:rsid w:val="00D47A69"/>
    <w:rsid w:val="00D7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CE454"/>
  <w15:docId w15:val="{64F998B1-71FC-4429-BD19-BE37EA9F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D47A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is.zoom.us/j/84940266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Ayami Stroud</dc:creator>
  <cp:lastModifiedBy>Wortman, Salome J</cp:lastModifiedBy>
  <cp:revision>3</cp:revision>
  <dcterms:created xsi:type="dcterms:W3CDTF">2024-02-02T20:10:00Z</dcterms:created>
  <dcterms:modified xsi:type="dcterms:W3CDTF">2024-02-06T15:29:00Z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3291fa1f24d1b5b31388e42b424f0baeffa4bffa865a62ff10f90ea44abd2c61</vt:lpwstr>
  </property>
</Properties>
</file>