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305" w:rsidRDefault="00E16305" w:rsidP="00E16305">
      <w:pPr>
        <w:keepNext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University of Illinois Springfield</w:t>
      </w:r>
      <w:r>
        <w:rPr>
          <w:noProof/>
        </w:rPr>
        <w:drawing>
          <wp:anchor distT="114300" distB="114300" distL="114300" distR="114300" simplePos="0" relativeHeight="251659264" behindDoc="0" locked="0" layoutInCell="0" allowOverlap="1">
            <wp:simplePos x="0" y="0"/>
            <wp:positionH relativeFrom="margin">
              <wp:posOffset>-114300</wp:posOffset>
            </wp:positionH>
            <wp:positionV relativeFrom="paragraph">
              <wp:posOffset>0</wp:posOffset>
            </wp:positionV>
            <wp:extent cx="1543050" cy="1543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305" w:rsidRDefault="00E16305" w:rsidP="00E16305">
      <w:pPr>
        <w:keepNext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Student Government Association Resolution #</w:t>
      </w:r>
      <w:r w:rsidR="005515E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</w:p>
    <w:p w:rsidR="00E16305" w:rsidRDefault="00E16305" w:rsidP="00E16305">
      <w:pPr>
        <w:keepNext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Resolution Title: Letter of Support for Recognizing Indigenous People’s Day</w:t>
      </w:r>
    </w:p>
    <w:p w:rsidR="00E16305" w:rsidRDefault="00E16305" w:rsidP="00E16305">
      <w:pPr>
        <w:keepNext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Resolution Sponsor: </w:t>
      </w:r>
      <w:r>
        <w:rPr>
          <w:rFonts w:ascii="Times New Roman" w:hAnsi="Times New Roman" w:cs="Times New Roman"/>
          <w:sz w:val="24"/>
        </w:rPr>
        <w:t>Parliamentarian Molly Harms</w:t>
      </w:r>
    </w:p>
    <w:p w:rsidR="00E16305" w:rsidRDefault="00E16305" w:rsidP="00E16305">
      <w:pPr>
        <w:keepNext/>
        <w:jc w:val="center"/>
        <w:rPr>
          <w:rFonts w:ascii="Times New Roman" w:hAnsi="Times New Roman" w:cs="Times New Roman"/>
          <w:sz w:val="24"/>
        </w:rPr>
      </w:pPr>
    </w:p>
    <w:p w:rsidR="00E16305" w:rsidRDefault="00E16305" w:rsidP="00E16305">
      <w:pPr>
        <w:keepNext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6305" w:rsidRDefault="00E16305" w:rsidP="00E16305">
      <w:pPr>
        <w:keepNext/>
        <w:jc w:val="center"/>
      </w:pPr>
    </w:p>
    <w:p w:rsidR="00E16305" w:rsidRDefault="00E16305" w:rsidP="00E1630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:rsidR="00E16305" w:rsidRDefault="00E16305" w:rsidP="00E1630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u w:val="single"/>
        </w:rPr>
      </w:pPr>
    </w:p>
    <w:p w:rsidR="00E16305" w:rsidRDefault="00E16305" w:rsidP="00E16305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 xml:space="preserve">Whereas, the Student Government Association passed a resolution in 2017 to formally recognize Columbus Day as Indigenous People’s Day and, </w:t>
      </w:r>
    </w:p>
    <w:p w:rsidR="00E16305" w:rsidRDefault="00E16305" w:rsidP="00E16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="Arial Unicode MS" w:hAnsi="Times New Roman"/>
          <w:sz w:val="24"/>
        </w:rPr>
      </w:pPr>
    </w:p>
    <w:p w:rsidR="00E16305" w:rsidRDefault="00E16305" w:rsidP="00E16305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 xml:space="preserve">Whereas, the resolution resolved that SGA would petition Campus Senate and the Board of Trustees to formally recognize Indigenous People’s Day, and, </w:t>
      </w:r>
    </w:p>
    <w:p w:rsidR="00E16305" w:rsidRDefault="00E16305" w:rsidP="00E16305">
      <w:pPr>
        <w:pStyle w:val="ListParagraph"/>
        <w:rPr>
          <w:rFonts w:ascii="Times New Roman" w:eastAsia="Arial Unicode MS" w:hAnsi="Times New Roman"/>
          <w:sz w:val="24"/>
        </w:rPr>
      </w:pPr>
    </w:p>
    <w:p w:rsidR="00E16305" w:rsidRDefault="00E16305" w:rsidP="00E16305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 xml:space="preserve">Whereas, SGA representatives have </w:t>
      </w:r>
      <w:r w:rsidR="00F72025">
        <w:rPr>
          <w:rFonts w:ascii="Times New Roman" w:eastAsia="Arial Unicode MS" w:hAnsi="Times New Roman"/>
          <w:sz w:val="24"/>
        </w:rPr>
        <w:t>met with the Campus Senate Executive Committee to decide on the best course of action</w:t>
      </w:r>
      <w:r>
        <w:rPr>
          <w:rFonts w:ascii="Times New Roman" w:eastAsia="Arial Unicode MS" w:hAnsi="Times New Roman"/>
          <w:sz w:val="24"/>
        </w:rPr>
        <w:t>, and,</w:t>
      </w:r>
    </w:p>
    <w:p w:rsidR="00E16305" w:rsidRDefault="00E16305" w:rsidP="00E16305">
      <w:pPr>
        <w:pStyle w:val="ListParagraph"/>
        <w:rPr>
          <w:rFonts w:ascii="Times New Roman" w:eastAsia="Arial Unicode MS" w:hAnsi="Times New Roman"/>
          <w:sz w:val="24"/>
        </w:rPr>
      </w:pPr>
    </w:p>
    <w:p w:rsidR="00E16305" w:rsidRDefault="00E16305" w:rsidP="00E16305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 xml:space="preserve">Whereas, </w:t>
      </w:r>
      <w:r w:rsidR="00F72025">
        <w:rPr>
          <w:rFonts w:ascii="Times New Roman" w:eastAsia="Arial Unicode MS" w:hAnsi="Times New Roman"/>
          <w:sz w:val="24"/>
        </w:rPr>
        <w:t>the Campus Senate Executive Committee suggested that SGA representatives meet with the Chancellor’s Cabinet</w:t>
      </w:r>
      <w:r>
        <w:rPr>
          <w:rFonts w:ascii="Times New Roman" w:eastAsia="Arial Unicode MS" w:hAnsi="Times New Roman"/>
          <w:sz w:val="24"/>
        </w:rPr>
        <w:t>, and,</w:t>
      </w:r>
    </w:p>
    <w:p w:rsidR="00E16305" w:rsidRDefault="00E16305" w:rsidP="00E16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="Arial Unicode MS" w:hAnsi="Times New Roman"/>
          <w:sz w:val="24"/>
        </w:rPr>
      </w:pPr>
    </w:p>
    <w:p w:rsidR="00E16305" w:rsidRDefault="00E16305" w:rsidP="00E16305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 xml:space="preserve">Whereas, the </w:t>
      </w:r>
      <w:r w:rsidR="00F72025">
        <w:rPr>
          <w:rFonts w:ascii="Times New Roman" w:eastAsia="Arial Unicode MS" w:hAnsi="Times New Roman"/>
          <w:sz w:val="24"/>
        </w:rPr>
        <w:t>Campus Senate suggested that the SGA representatives provide the Chancellor’s Cabinet with letters of support</w:t>
      </w:r>
      <w:r>
        <w:rPr>
          <w:rFonts w:ascii="Times New Roman" w:eastAsia="Arial Unicode MS" w:hAnsi="Times New Roman"/>
          <w:sz w:val="24"/>
        </w:rPr>
        <w:t>.</w:t>
      </w:r>
    </w:p>
    <w:p w:rsidR="00E16305" w:rsidRDefault="00E16305" w:rsidP="00E163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="Arial Unicode MS" w:hAnsi="Times New Roman"/>
          <w:sz w:val="24"/>
        </w:rPr>
      </w:pPr>
    </w:p>
    <w:p w:rsidR="00E16305" w:rsidRDefault="00E16305" w:rsidP="00E16305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b/>
          <w:sz w:val="24"/>
        </w:rPr>
        <w:t>Therefore, Be It Resolved,</w:t>
      </w:r>
      <w:r>
        <w:rPr>
          <w:rFonts w:ascii="Times New Roman" w:eastAsia="Arial Unicode MS" w:hAnsi="Times New Roman"/>
          <w:sz w:val="24"/>
        </w:rPr>
        <w:t xml:space="preserve"> that</w:t>
      </w:r>
      <w:r w:rsidR="00F72025">
        <w:rPr>
          <w:rFonts w:ascii="Times New Roman" w:eastAsia="Arial Unicode MS" w:hAnsi="Times New Roman"/>
          <w:sz w:val="24"/>
        </w:rPr>
        <w:t xml:space="preserve"> the Student Government Association writes a letter of support in favor of formally recognizing Indigenous People’s Day, </w:t>
      </w:r>
      <w:r>
        <w:rPr>
          <w:rFonts w:ascii="Times New Roman" w:eastAsia="Arial Unicode MS" w:hAnsi="Times New Roman"/>
          <w:sz w:val="24"/>
        </w:rPr>
        <w:t>and</w:t>
      </w:r>
    </w:p>
    <w:p w:rsidR="00E16305" w:rsidRDefault="00E16305" w:rsidP="00E16305">
      <w:pPr>
        <w:pStyle w:val="ListParagraph"/>
        <w:rPr>
          <w:rFonts w:ascii="Times New Roman" w:eastAsia="Arial Unicode MS" w:hAnsi="Times New Roman"/>
          <w:sz w:val="24"/>
        </w:rPr>
      </w:pPr>
    </w:p>
    <w:p w:rsidR="00E16305" w:rsidRDefault="00E16305" w:rsidP="00E16305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b/>
          <w:sz w:val="24"/>
        </w:rPr>
        <w:t>Therefore, Be It Further Resolved,</w:t>
      </w:r>
      <w:r>
        <w:rPr>
          <w:rFonts w:ascii="Times New Roman" w:eastAsia="Arial Unicode MS" w:hAnsi="Times New Roman"/>
          <w:sz w:val="24"/>
        </w:rPr>
        <w:t xml:space="preserve"> that </w:t>
      </w:r>
      <w:r w:rsidR="00F72025">
        <w:rPr>
          <w:rFonts w:ascii="Times New Roman" w:eastAsia="Arial Unicode MS" w:hAnsi="Times New Roman"/>
          <w:sz w:val="24"/>
        </w:rPr>
        <w:t>the letter</w:t>
      </w:r>
      <w:r w:rsidR="000A1C0E">
        <w:rPr>
          <w:rFonts w:ascii="Times New Roman" w:eastAsia="Arial Unicode MS" w:hAnsi="Times New Roman"/>
          <w:sz w:val="24"/>
        </w:rPr>
        <w:t xml:space="preserve"> </w:t>
      </w:r>
      <w:r w:rsidR="00F72025">
        <w:rPr>
          <w:rFonts w:ascii="Times New Roman" w:eastAsia="Arial Unicode MS" w:hAnsi="Times New Roman"/>
          <w:sz w:val="24"/>
        </w:rPr>
        <w:t>be sent to all SGA members via email prior to its submittal to the Chancellor’s Cabinet in order for it to be reviewed</w:t>
      </w:r>
      <w:r>
        <w:rPr>
          <w:rFonts w:ascii="Times New Roman" w:eastAsia="Arial Unicode MS" w:hAnsi="Times New Roman"/>
          <w:sz w:val="24"/>
        </w:rPr>
        <w:t>.</w:t>
      </w:r>
    </w:p>
    <w:p w:rsidR="00E16305" w:rsidRDefault="00E16305" w:rsidP="00E16305">
      <w:pPr>
        <w:pStyle w:val="NormalWeb"/>
        <w:spacing w:before="240" w:beforeAutospacing="0" w:after="240" w:afterAutospacing="0"/>
        <w:jc w:val="both"/>
        <w:rPr>
          <w:color w:val="FF0000"/>
        </w:rPr>
      </w:pPr>
    </w:p>
    <w:p w:rsidR="00E16305" w:rsidRDefault="00E16305" w:rsidP="00E16305"/>
    <w:p w:rsidR="00E16305" w:rsidRDefault="00E16305" w:rsidP="00E16305"/>
    <w:p w:rsidR="00E16305" w:rsidRDefault="00E16305" w:rsidP="00E16305">
      <w:pPr>
        <w:keepNext/>
        <w:spacing w:after="1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                                                                _______________________</w:t>
      </w:r>
    </w:p>
    <w:p w:rsidR="00E16305" w:rsidRDefault="00E16305" w:rsidP="00E16305">
      <w:pPr>
        <w:keepNext/>
        <w:spacing w:after="1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Signature of Secretary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Signature of President</w:t>
      </w:r>
    </w:p>
    <w:p w:rsidR="00E16305" w:rsidRDefault="00E16305" w:rsidP="00E16305">
      <w:pPr>
        <w:keepNext/>
        <w:spacing w:after="160" w:line="288" w:lineRule="auto"/>
        <w:jc w:val="both"/>
      </w:pPr>
    </w:p>
    <w:p w:rsidR="00E16305" w:rsidRDefault="00E16305" w:rsidP="00E16305">
      <w:pPr>
        <w:keepNext/>
        <w:spacing w:after="160" w:line="288" w:lineRule="auto"/>
        <w:jc w:val="both"/>
      </w:pPr>
    </w:p>
    <w:p w:rsidR="00D3012F" w:rsidRPr="00E16305" w:rsidRDefault="00D3012F" w:rsidP="00E16305">
      <w:pPr>
        <w:pStyle w:val="ListParagraph"/>
        <w:ind w:left="1440"/>
        <w:rPr>
          <w:rFonts w:ascii="Times New Roman" w:hAnsi="Times New Roman"/>
          <w:sz w:val="24"/>
        </w:rPr>
      </w:pPr>
    </w:p>
    <w:sectPr w:rsidR="00D3012F" w:rsidRPr="00E1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  <w:font w:name="ヒラギノ角ゴ Pro W3">
    <w:altName w:val="MS Gothic"/>
    <w:charset w:val="4E"/>
    <w:family w:val="auto"/>
    <w:pitch w:val="variable"/>
    <w:sig w:usb0="00000000" w:usb1="7AC7FFFF" w:usb2="00000012" w:usb3="00000000" w:csb0="0002000D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2CAC"/>
    <w:multiLevelType w:val="hybridMultilevel"/>
    <w:tmpl w:val="299A5B9E"/>
    <w:lvl w:ilvl="0" w:tplc="312A90D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76595"/>
    <w:multiLevelType w:val="hybridMultilevel"/>
    <w:tmpl w:val="888A8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05"/>
    <w:rsid w:val="000A1C0E"/>
    <w:rsid w:val="00331034"/>
    <w:rsid w:val="00545612"/>
    <w:rsid w:val="005515E4"/>
    <w:rsid w:val="00D3012F"/>
    <w:rsid w:val="00E16305"/>
    <w:rsid w:val="00F7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82FEA"/>
  <w15:chartTrackingRefBased/>
  <w15:docId w15:val="{B9794354-97A2-4871-B309-761499A1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305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72"/>
    <w:qFormat/>
    <w:rsid w:val="00E16305"/>
    <w:pPr>
      <w:spacing w:line="312" w:lineRule="auto"/>
      <w:ind w:left="720"/>
      <w:contextualSpacing/>
    </w:pPr>
    <w:rPr>
      <w:rFonts w:ascii="Helvetica Neue Light" w:eastAsia="ヒラギノ角ゴ Pro W3" w:hAnsi="Helvetica Neue Light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Harms, Molly G</dc:creator>
  <cp:keywords/>
  <dc:description/>
  <cp:lastModifiedBy>Thompson, Cynthia</cp:lastModifiedBy>
  <cp:revision>3</cp:revision>
  <dcterms:created xsi:type="dcterms:W3CDTF">2022-10-14T17:19:00Z</dcterms:created>
  <dcterms:modified xsi:type="dcterms:W3CDTF">2022-10-20T21:07:00Z</dcterms:modified>
</cp:coreProperties>
</file>