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FB" w:rsidRDefault="000F6CFB" w:rsidP="000F6CFB">
      <w:pPr>
        <w:keepNext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University of Illinois Springfield</w:t>
      </w:r>
      <w:r>
        <w:rPr>
          <w:noProof/>
        </w:rPr>
        <w:drawing>
          <wp:anchor distT="114300" distB="114300" distL="114300" distR="114300" simplePos="0" relativeHeight="251659264" behindDoc="0" locked="0" layoutInCell="0" allowOverlap="1" wp14:anchorId="3BBEC513" wp14:editId="209B476A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CFB" w:rsidRDefault="000F6CFB" w:rsidP="000F6CF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Student Government Association Resolution #</w:t>
      </w:r>
      <w:r w:rsidR="00D052A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0F6CFB" w:rsidRDefault="000F6CFB" w:rsidP="000F6CFB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Resolution Title: </w:t>
      </w:r>
      <w:r w:rsidR="00C07E3A">
        <w:rPr>
          <w:rFonts w:ascii="Times New Roman" w:eastAsia="Times New Roman" w:hAnsi="Times New Roman" w:cs="Times New Roman"/>
          <w:sz w:val="24"/>
          <w:szCs w:val="24"/>
        </w:rPr>
        <w:t>DEI</w:t>
      </w:r>
      <w:r w:rsidR="00184FAE">
        <w:rPr>
          <w:rFonts w:ascii="Times New Roman" w:eastAsia="Times New Roman" w:hAnsi="Times New Roman" w:cs="Times New Roman"/>
          <w:sz w:val="24"/>
          <w:szCs w:val="24"/>
        </w:rPr>
        <w:t xml:space="preserve"> Committee Name Change</w:t>
      </w:r>
    </w:p>
    <w:p w:rsidR="000F6CFB" w:rsidRDefault="000F6CFB" w:rsidP="000F6CFB">
      <w:pPr>
        <w:keepNext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Resolution Sponsor: </w:t>
      </w:r>
      <w:r>
        <w:rPr>
          <w:rFonts w:ascii="Times New Roman" w:hAnsi="Times New Roman" w:cs="Times New Roman"/>
          <w:sz w:val="24"/>
        </w:rPr>
        <w:t>Parliamentarian Molly Harms</w:t>
      </w:r>
    </w:p>
    <w:p w:rsidR="000F6CFB" w:rsidRDefault="000F6CFB" w:rsidP="000F6CFB">
      <w:pPr>
        <w:keepNext/>
        <w:jc w:val="center"/>
        <w:rPr>
          <w:rFonts w:ascii="Times New Roman" w:hAnsi="Times New Roman" w:cs="Times New Roman"/>
          <w:sz w:val="24"/>
        </w:rPr>
      </w:pPr>
    </w:p>
    <w:p w:rsidR="000F6CFB" w:rsidRDefault="000F6CFB" w:rsidP="000F6CFB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CFB" w:rsidRDefault="000F6CFB" w:rsidP="000F6CFB">
      <w:pPr>
        <w:keepNext/>
        <w:jc w:val="center"/>
      </w:pPr>
    </w:p>
    <w:p w:rsidR="000F6CFB" w:rsidRDefault="000F6CFB" w:rsidP="000F6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:rsidR="000F6CFB" w:rsidRDefault="000F6CFB" w:rsidP="000F6CF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u w:val="single"/>
        </w:rPr>
      </w:pPr>
    </w:p>
    <w:p w:rsidR="004A1A29" w:rsidRDefault="000F6CFB" w:rsidP="004A1A2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 w:rsidRPr="004A1A29">
        <w:rPr>
          <w:rFonts w:ascii="Times New Roman" w:eastAsia="Arial Unicode MS" w:hAnsi="Times New Roman"/>
          <w:sz w:val="24"/>
        </w:rPr>
        <w:t>Whereas, SGA voted t</w:t>
      </w:r>
      <w:r w:rsidR="004A1A29" w:rsidRPr="004A1A29">
        <w:rPr>
          <w:rFonts w:ascii="Times New Roman" w:eastAsia="Arial Unicode MS" w:hAnsi="Times New Roman"/>
          <w:sz w:val="24"/>
        </w:rPr>
        <w:t>o establish the Diversity, Inclusion, and Belonging Committee in Fall of 2021, and</w:t>
      </w:r>
    </w:p>
    <w:p w:rsidR="004A1A29" w:rsidRPr="004A1A29" w:rsidRDefault="004A1A29" w:rsidP="004A1A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sz w:val="24"/>
        </w:rPr>
      </w:pPr>
    </w:p>
    <w:p w:rsidR="000F6CFB" w:rsidRDefault="000F6CFB" w:rsidP="000F6C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Whereas, </w:t>
      </w:r>
      <w:r w:rsidR="004A1A29">
        <w:rPr>
          <w:rFonts w:ascii="Times New Roman" w:eastAsia="Arial Unicode MS" w:hAnsi="Times New Roman"/>
          <w:sz w:val="24"/>
        </w:rPr>
        <w:t>the established Diversity, Inclusion, and Belonging Committee believes a different name would be more recognizable and easier for students to understand, and</w:t>
      </w:r>
    </w:p>
    <w:p w:rsidR="004A1A29" w:rsidRPr="004A1A29" w:rsidRDefault="004A1A29" w:rsidP="004A1A29">
      <w:pPr>
        <w:pStyle w:val="ListParagraph"/>
        <w:rPr>
          <w:rFonts w:ascii="Times New Roman" w:eastAsia="Arial Unicode MS" w:hAnsi="Times New Roman"/>
          <w:sz w:val="24"/>
        </w:rPr>
      </w:pPr>
    </w:p>
    <w:p w:rsidR="004A1A29" w:rsidRDefault="004A1A29" w:rsidP="000F6C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Whereas, it is important to note that the committee exists as a standing committee of the Student Government Association, and</w:t>
      </w:r>
    </w:p>
    <w:p w:rsidR="000F6CFB" w:rsidRDefault="000F6CFB" w:rsidP="000F6C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sz w:val="24"/>
        </w:rPr>
      </w:pPr>
    </w:p>
    <w:p w:rsidR="000F6CFB" w:rsidRDefault="000F6CFB" w:rsidP="004A1A2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 w:rsidRPr="00347AAA">
        <w:rPr>
          <w:rFonts w:ascii="Times New Roman" w:eastAsia="Arial Unicode MS" w:hAnsi="Times New Roman"/>
          <w:sz w:val="24"/>
        </w:rPr>
        <w:t xml:space="preserve">Whereas, </w:t>
      </w:r>
      <w:r w:rsidR="004A1A29">
        <w:rPr>
          <w:rFonts w:ascii="Times New Roman" w:eastAsia="Arial Unicode MS" w:hAnsi="Times New Roman"/>
          <w:sz w:val="24"/>
        </w:rPr>
        <w:t>the committee recommends that it is officially recognized as “SGA’s Diversity, Equity, and Inclusion Committee.”</w:t>
      </w:r>
    </w:p>
    <w:p w:rsidR="004A1A29" w:rsidRPr="004A1A29" w:rsidRDefault="004A1A29" w:rsidP="004A1A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sz w:val="24"/>
        </w:rPr>
      </w:pPr>
    </w:p>
    <w:p w:rsidR="000F6CFB" w:rsidRPr="004A1A29" w:rsidRDefault="000F6CFB" w:rsidP="004A1A2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630"/>
        <w:rPr>
          <w:rFonts w:ascii="Times New Roman" w:eastAsia="Arial Unicode MS" w:hAnsi="Times New Roman"/>
          <w:sz w:val="24"/>
        </w:rPr>
      </w:pPr>
      <w:r w:rsidRPr="000F6CFB">
        <w:rPr>
          <w:rFonts w:ascii="Times New Roman" w:eastAsia="Arial Unicode MS" w:hAnsi="Times New Roman"/>
          <w:b/>
          <w:sz w:val="24"/>
        </w:rPr>
        <w:t>Therefore, Be It Resolved,</w:t>
      </w:r>
      <w:r w:rsidRPr="000F6CFB">
        <w:rPr>
          <w:rFonts w:ascii="Times New Roman" w:eastAsia="Arial Unicode MS" w:hAnsi="Times New Roman"/>
          <w:sz w:val="24"/>
        </w:rPr>
        <w:t xml:space="preserve"> </w:t>
      </w:r>
      <w:r w:rsidR="004A1A29">
        <w:rPr>
          <w:rFonts w:ascii="Times New Roman" w:eastAsia="Arial Unicode MS" w:hAnsi="Times New Roman"/>
          <w:sz w:val="24"/>
        </w:rPr>
        <w:t>that the Diversity, Inclusion, and Belonging Committee will now be recognized as SGA’s Diversity, Equity and Inclusion Committee.</w:t>
      </w:r>
    </w:p>
    <w:p w:rsidR="000F6CFB" w:rsidRDefault="000F6CFB" w:rsidP="000F6CFB"/>
    <w:p w:rsidR="000F6CFB" w:rsidRDefault="000F6CFB" w:rsidP="000F6CFB"/>
    <w:p w:rsidR="000F6CFB" w:rsidRDefault="000F6CFB" w:rsidP="000F6CFB"/>
    <w:p w:rsidR="000F6CFB" w:rsidRDefault="000F6CFB" w:rsidP="000F6CFB"/>
    <w:p w:rsidR="000F6CFB" w:rsidRDefault="000F6CFB" w:rsidP="000F6CFB">
      <w:pPr>
        <w:keepNext/>
        <w:spacing w:after="14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                                                                _______________________</w:t>
      </w:r>
    </w:p>
    <w:p w:rsidR="000F6CFB" w:rsidRDefault="000F6CFB" w:rsidP="000F6CFB">
      <w:pPr>
        <w:keepNext/>
        <w:spacing w:after="16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Signature of Secretary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Signature of President</w:t>
      </w:r>
    </w:p>
    <w:p w:rsidR="000F6CFB" w:rsidRDefault="000F6CFB" w:rsidP="000F6CFB"/>
    <w:p w:rsidR="000F6CFB" w:rsidRDefault="000F6CFB" w:rsidP="000F6CFB"/>
    <w:p w:rsidR="000F6CFB" w:rsidRDefault="000F6CFB" w:rsidP="000F6CFB"/>
    <w:p w:rsidR="000F6CFB" w:rsidRDefault="000F6CFB" w:rsidP="000F6CFB"/>
    <w:p w:rsidR="00D3012F" w:rsidRDefault="00D3012F"/>
    <w:sectPr w:rsidR="00D3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76595"/>
    <w:multiLevelType w:val="hybridMultilevel"/>
    <w:tmpl w:val="888A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B"/>
    <w:rsid w:val="000F6CFB"/>
    <w:rsid w:val="00184FAE"/>
    <w:rsid w:val="00331034"/>
    <w:rsid w:val="004A1A29"/>
    <w:rsid w:val="00545612"/>
    <w:rsid w:val="00C07E3A"/>
    <w:rsid w:val="00D052AD"/>
    <w:rsid w:val="00D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507D"/>
  <w15:chartTrackingRefBased/>
  <w15:docId w15:val="{40351442-0671-4BA6-ACE1-B7AC53C4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FB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F6CFB"/>
    <w:pPr>
      <w:spacing w:line="312" w:lineRule="auto"/>
      <w:ind w:left="720"/>
      <w:contextualSpacing/>
    </w:pPr>
    <w:rPr>
      <w:rFonts w:ascii="Helvetica Neue Light" w:eastAsia="ヒラギノ角ゴ Pro W3" w:hAnsi="Helvetica Neue Light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Harms, Molly G</dc:creator>
  <cp:keywords/>
  <dc:description/>
  <cp:lastModifiedBy>Thompson, Cynthia</cp:lastModifiedBy>
  <cp:revision>6</cp:revision>
  <dcterms:created xsi:type="dcterms:W3CDTF">2022-10-08T03:31:00Z</dcterms:created>
  <dcterms:modified xsi:type="dcterms:W3CDTF">2022-10-20T21:19:00Z</dcterms:modified>
</cp:coreProperties>
</file>