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05" w:rsidRDefault="0087750E" w:rsidP="0087750E">
      <w:pPr>
        <w:jc w:val="center"/>
      </w:pPr>
      <w:bookmarkStart w:id="0" w:name="_GoBack"/>
      <w:r>
        <w:rPr>
          <w:noProof/>
        </w:rPr>
        <w:drawing>
          <wp:inline distT="0" distB="0" distL="0" distR="0" wp14:anchorId="26F8B006">
            <wp:extent cx="6748641" cy="5529532"/>
            <wp:effectExtent l="0" t="0" r="0" b="0"/>
            <wp:docPr id="2" name="Picture 2" descr="Funding, Writing, Realistic Plans, Involve Students, Community, Link Scholarship &amp; Teaching " title="Developing a Scholarly 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579" cy="55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30A05" w:rsidSect="008775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0E"/>
    <w:rsid w:val="0087750E"/>
    <w:rsid w:val="00F3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N. Urban</dc:creator>
  <cp:lastModifiedBy>Melissa N. Urban</cp:lastModifiedBy>
  <cp:revision>1</cp:revision>
  <dcterms:created xsi:type="dcterms:W3CDTF">2020-02-28T17:57:00Z</dcterms:created>
  <dcterms:modified xsi:type="dcterms:W3CDTF">2020-02-28T18:01:00Z</dcterms:modified>
</cp:coreProperties>
</file>