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2469"/>
        <w:gridCol w:w="7431"/>
      </w:tblGrid>
      <w:tr w:rsidR="00F41A22" w:rsidRPr="00F41A22" w:rsidTr="008C1E95">
        <w:trPr>
          <w:trHeight w:val="40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1869B"/>
                <w:sz w:val="32"/>
                <w:szCs w:val="32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31869B"/>
                <w:sz w:val="32"/>
                <w:szCs w:val="32"/>
              </w:rPr>
              <w:t>Agenda - Monday, July 29, 2013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7:30 a.m. – 8:15 a.m.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Registration and Continental Breakfast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8:15 a.m. – 8:30 a.m.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Introductory Remarks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Karl McDermott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Center for Business and  Regulation, University of Illinois Springfield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8:30 </w:t>
            </w:r>
            <w:proofErr w:type="spellStart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- 9:30 a.m.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Legal Issues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John Rooney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Rooney, </w:t>
            </w:r>
            <w:proofErr w:type="spellStart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Rippie</w:t>
            </w:r>
            <w:proofErr w:type="spellEnd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Ratnaswamy</w:t>
            </w:r>
            <w:proofErr w:type="spellEnd"/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 foundations of regulation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9:30 a.m. – 10:00 a.m.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Accounting Issues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Joel </w:t>
            </w:r>
            <w:proofErr w:type="spellStart"/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Berk</w:t>
            </w:r>
            <w:proofErr w:type="spellEnd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Financial Accounting Institute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Basic utility accounting concepts &amp; transactions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Sample transaction worksheet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Financial statement preparation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a.m. – 10:15 a.m.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</w:rPr>
              <w:t>10:15 a.m. – 11:30 a.m.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Accounting Issues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Joel </w:t>
            </w:r>
            <w:proofErr w:type="spellStart"/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Berk</w:t>
            </w:r>
            <w:proofErr w:type="spellEnd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Financial Accounting Institute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</w:rPr>
              <w:t>11:30 a.m. – 12:30 p.m.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Lunch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12:30 p.m. - 1:30 p.m.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Accounting Issues (continued)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Joel </w:t>
            </w:r>
            <w:proofErr w:type="spellStart"/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Berk</w:t>
            </w:r>
            <w:proofErr w:type="spellEnd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Financial Accounting Institute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1:30 p.m. – 2:45 p.m.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Regulation and Ratemaking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CD70C4" w:rsidP="00CD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0C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Amy Watson Stewart</w:t>
            </w:r>
            <w:r w:rsidR="00F41A22"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Alabama Gas Corporation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Characteristics of regulated companies and regulatory commissions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Ratemaking objectives and formula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Revenue requirement concepts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2:45 p.m. – 3:00 p.m.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3:00 p.m. – 4:30 p.m.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Workshop on Cost of Service Issues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CD70C4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0C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Amy Watson Stewart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Alabama Gas Corporation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Determining Revenue Requirement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Typical Rate Case Adjustments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4:30 p.m. – 5:00 p.m.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Pipeline and LDC Case Study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Russell Feingold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Black and Veatch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Richard </w:t>
            </w:r>
            <w:proofErr w:type="spellStart"/>
            <w:r w:rsidRPr="00F41A22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Smead</w:t>
            </w:r>
            <w:proofErr w:type="spellEnd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Director, Navigant Consulting, Inc.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Familiarization with two rate cases and guidance on solving key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Typical Rate Case Adjustments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 p.m. – 6:00 p.m.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Welcome Reception - Refreshments and discussion                  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 Participants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6:00 p.m. – 7:00 p.m.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Dinner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 your Own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7:00 p.m. </w:t>
            </w:r>
            <w:proofErr w:type="gramStart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Pipeline and LDC Case Study Team Preparation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Study Groups</w:t>
            </w:r>
          </w:p>
        </w:tc>
      </w:tr>
      <w:tr w:rsidR="00F41A22" w:rsidRPr="00F41A22" w:rsidTr="008C1E95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All Participants</w:t>
            </w:r>
          </w:p>
        </w:tc>
      </w:tr>
    </w:tbl>
    <w:p w:rsidR="00F41A22" w:rsidRPr="00F41A22" w:rsidRDefault="00F41A22" w:rsidP="00F41A22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2587"/>
        <w:gridCol w:w="7313"/>
      </w:tblGrid>
      <w:tr w:rsidR="00F41A22" w:rsidRPr="00F41A22" w:rsidTr="008C1E95">
        <w:trPr>
          <w:trHeight w:val="40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1869B"/>
                <w:sz w:val="32"/>
                <w:szCs w:val="32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31869B"/>
                <w:sz w:val="32"/>
                <w:szCs w:val="32"/>
              </w:rPr>
              <w:lastRenderedPageBreak/>
              <w:t>Agenda - Tuesday July 30, 2013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7:30 a.m. – 8:15 a.m.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Continental Breakfast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8:15 a.m. – 10:00 a.m.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Utility Pricing Fundamentals</w:t>
            </w:r>
          </w:p>
        </w:tc>
      </w:tr>
      <w:tr w:rsidR="00F41A22" w:rsidRPr="00F41A22" w:rsidTr="008C1E95">
        <w:trPr>
          <w:trHeight w:val="6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Karl McDermott</w:t>
            </w:r>
            <w:r w:rsidRPr="00F41A22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,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of Business and Government, University of Illinois at Springfield and Center for Business and Regulation</w:t>
            </w:r>
          </w:p>
        </w:tc>
      </w:tr>
      <w:tr w:rsidR="00F41A22" w:rsidRPr="00F41A22" w:rsidTr="008C1E95">
        <w:trPr>
          <w:trHeight w:val="6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Carl Peterson</w:t>
            </w:r>
            <w:r w:rsidRPr="00F41A22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,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Professor of Economics, University of Illinois at Springfield and Center for Business and Regulation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Characteristics of good pricing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Marginal Cost Pricing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Price Elasticity of Demand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10:00 a.m. – 10:15 a.m.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10:15 a.m. – 12:30 p.m.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Risk and Rate of Return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Charles Harder</w:t>
            </w:r>
            <w:r w:rsidRPr="00F41A22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,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Senior Counsel, </w:t>
            </w:r>
            <w:proofErr w:type="spellStart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CenterPoint</w:t>
            </w:r>
            <w:proofErr w:type="spellEnd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Energy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Cost of Capital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Capital Structure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Return on Equity Calculations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12:30 p.m. – 1:30 p.m.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Lunch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1:30 p.m. – 3:15 p.m.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Traditional &amp; Unbundled Co. Gas Rate Design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Russell Feingold</w:t>
            </w:r>
            <w:r w:rsidRPr="00F41A22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,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Black and Veatch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LDC rate design process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Cost allocation concepts and principles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Traditional rate design &amp; unbundled transportation service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PGAs and other automatic adjustment mechanisms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3:15 p.m. – 3:30 p.m.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3:30 p.m. – 5:00 p.m.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Pipeline Co. Rate Design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Richard </w:t>
            </w:r>
            <w:proofErr w:type="spellStart"/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Smead</w:t>
            </w:r>
            <w:proofErr w:type="spellEnd"/>
            <w:r w:rsidRPr="00F41A22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  <w:t>,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Director, Navigant Consulting, Inc.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Pipeline cost allocation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Straight fixed variable rate design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Interruptible service issues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 p.m. – 6:00 p.m.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Dinner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On your own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7:00 p.m. </w:t>
            </w:r>
            <w:proofErr w:type="gramStart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– ?</w:t>
            </w:r>
            <w:proofErr w:type="gramEnd"/>
          </w:p>
        </w:tc>
        <w:tc>
          <w:tcPr>
            <w:tcW w:w="7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Pipeline and LDC Case Study Team Preparation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Study Groups</w:t>
            </w:r>
          </w:p>
        </w:tc>
      </w:tr>
    </w:tbl>
    <w:p w:rsidR="00F41A22" w:rsidRPr="00F41A22" w:rsidRDefault="00F41A22" w:rsidP="00F41A22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EC3B05" w:rsidRDefault="00EC3B05"/>
    <w:p w:rsidR="00F41A22" w:rsidRDefault="00F41A22"/>
    <w:p w:rsidR="00F41A22" w:rsidRDefault="00F41A22"/>
    <w:p w:rsidR="00F41A22" w:rsidRDefault="00F41A22"/>
    <w:p w:rsidR="00F41A22" w:rsidRDefault="00F41A22"/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482"/>
        <w:gridCol w:w="7398"/>
      </w:tblGrid>
      <w:tr w:rsidR="00F41A22" w:rsidRPr="00F41A22" w:rsidTr="008C1E95">
        <w:trPr>
          <w:trHeight w:val="400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1869B"/>
                <w:sz w:val="32"/>
                <w:szCs w:val="32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31869B"/>
                <w:sz w:val="32"/>
                <w:szCs w:val="32"/>
              </w:rPr>
              <w:lastRenderedPageBreak/>
              <w:t>Wednesday July 31, 2013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7:30 a.m. – 8:15 a.m.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Continental Breakfast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8:15 a.m. – 10:15 a.m.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Case Study Presentations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Russell Feingold</w:t>
            </w: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</w:t>
            </w:r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Richard </w:t>
            </w:r>
            <w:proofErr w:type="spellStart"/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Smead</w:t>
            </w:r>
            <w:proofErr w:type="spellEnd"/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Illustrative rate case issues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Views and positions of parties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Practical rate making solutions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</w:rPr>
              <w:t>10:15 a.m. – 10:30 a.m.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</w:rPr>
              <w:t>10:30 a.m. – 12:30 p.m.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Gas Supply Planning Fundamentals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492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Ken </w:t>
            </w:r>
            <w:proofErr w:type="spellStart"/>
            <w:r w:rsidRPr="00F41A2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Yagelski</w:t>
            </w:r>
            <w:proofErr w:type="spellEnd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="00492B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AGL</w:t>
            </w:r>
            <w:r w:rsidR="00DB7E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Resources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Load forecasting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Commodity purchasing strategies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Asset optimization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12:30 p.m. – 2:00 p.m.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DB7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Lunch: </w:t>
            </w:r>
            <w:r w:rsidR="00DB7E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TBA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Default="00F41A22" w:rsidP="00DB7E0E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7E0E" w:rsidRPr="00F41A22" w:rsidRDefault="00DB7E0E" w:rsidP="00DB7E0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DB7E0E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2:00 p.m. – 3:30 p.m.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Energy Efficiency and Conservation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492B6E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0C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Nick Mark</w:t>
            </w:r>
            <w:r w:rsidR="00F41A22"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1A22"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CenterPoint</w:t>
            </w:r>
            <w:proofErr w:type="spellEnd"/>
            <w:r w:rsidR="00F41A22"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Energy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Economics of Energy Efficiency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Making the Most of Energy Efficiency Dollars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Program Design and Customer Acceptance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3:30 p.m. – 3:45 p.m.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3:45 p.m. – 5:15 p.m.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Innovative Rate Design: Decoupling and Other New Rate Mechanisms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CD70C4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E081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Kelly Mendenhall</w:t>
            </w:r>
            <w:r w:rsidR="00F41A22"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1A22"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Questar</w:t>
            </w:r>
            <w:proofErr w:type="spellEnd"/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Fixed cost recovery techniques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Revenue decoupling</w:t>
            </w:r>
          </w:p>
        </w:tc>
      </w:tr>
      <w:tr w:rsidR="00F41A22" w:rsidRPr="00F41A22" w:rsidTr="008C1E95">
        <w:trPr>
          <w:trHeight w:val="300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Rate stabilization mechanisms</w:t>
            </w:r>
          </w:p>
        </w:tc>
      </w:tr>
    </w:tbl>
    <w:p w:rsidR="00F41A22" w:rsidRPr="00F41A22" w:rsidRDefault="00F41A22" w:rsidP="00F41A22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p w:rsidR="00F41A22" w:rsidRDefault="00F41A22"/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501"/>
        <w:gridCol w:w="7379"/>
      </w:tblGrid>
      <w:tr w:rsidR="00F41A22" w:rsidRPr="00F41A22" w:rsidTr="008C1E95">
        <w:trPr>
          <w:trHeight w:val="400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1869B"/>
                <w:sz w:val="32"/>
                <w:szCs w:val="32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31869B"/>
                <w:sz w:val="32"/>
                <w:szCs w:val="32"/>
              </w:rPr>
              <w:lastRenderedPageBreak/>
              <w:t>Thursday August 1, 2013</w:t>
            </w:r>
          </w:p>
        </w:tc>
      </w:tr>
      <w:tr w:rsidR="00F41A22" w:rsidRPr="00F41A22" w:rsidTr="008C1E95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7:30 a.m. – 8:15 a.m.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Continental Breakfast</w:t>
            </w:r>
          </w:p>
        </w:tc>
      </w:tr>
      <w:tr w:rsidR="00F41A22" w:rsidRPr="00F41A22" w:rsidTr="008C1E95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8:15 a.m. – 10:00 a.m.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Panel Discussion: Future Developments in the Natural Gas Industry</w:t>
            </w:r>
          </w:p>
        </w:tc>
      </w:tr>
      <w:tr w:rsidR="00F41A22" w:rsidRPr="00F41A22" w:rsidTr="008C1E95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AE0814" w:rsidRDefault="00AE0814" w:rsidP="00DB7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E0814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Karl McDermott</w:t>
            </w:r>
            <w:r w:rsidRPr="00AE08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Director-Center for Business and Regulation, University of Illinois-Springfield</w:t>
            </w:r>
          </w:p>
          <w:p w:rsidR="00AE0814" w:rsidRPr="00AE0814" w:rsidRDefault="00AE0814" w:rsidP="00DB7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Conrad Gruber,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VP Strategic Planning,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Atmos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Energy Corporation</w:t>
            </w:r>
          </w:p>
          <w:p w:rsidR="00AE0814" w:rsidRPr="00AE0814" w:rsidRDefault="00AE0814" w:rsidP="00AE0814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F41A22" w:rsidRPr="00F41A22" w:rsidTr="008C1E9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DB7E0E" w:rsidRPr="00F41A22" w:rsidRDefault="00DB7E0E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41A22" w:rsidRPr="00F41A22" w:rsidTr="008C1E95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41A22" w:rsidRPr="00F41A22" w:rsidTr="008C1E95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r w:rsidRPr="00F41A2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F41A22" w:rsidRPr="00F41A22" w:rsidTr="008C1E95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</w:rPr>
              <w:t>10:00 a.m. – 10:15 a.m.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Break</w:t>
            </w:r>
          </w:p>
        </w:tc>
      </w:tr>
      <w:tr w:rsidR="00F41A22" w:rsidRPr="00F41A22" w:rsidTr="008C1E95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</w:rPr>
              <w:t>10:15 a.m. – 11:45 a.m.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Panel (</w:t>
            </w:r>
            <w:proofErr w:type="spellStart"/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Con't</w:t>
            </w:r>
            <w:proofErr w:type="spellEnd"/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41A22" w:rsidRPr="00F41A22" w:rsidTr="008C1E95"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41A22">
              <w:rPr>
                <w:rFonts w:ascii="Calibri" w:eastAsia="Times New Roman" w:hAnsi="Calibri" w:cs="Times New Roman"/>
                <w:color w:val="000000"/>
              </w:rPr>
              <w:t>11:45 a.m. – 12:00 p.m.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22" w:rsidRPr="00F41A22" w:rsidRDefault="00F41A22" w:rsidP="00F41A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1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Presentations of Certificates &amp; Adjourn</w:t>
            </w:r>
          </w:p>
        </w:tc>
      </w:tr>
    </w:tbl>
    <w:p w:rsidR="00F41A22" w:rsidRDefault="00F41A22"/>
    <w:sectPr w:rsidR="00F41A22" w:rsidSect="00DB2D44">
      <w:pgSz w:w="12240" w:h="15840"/>
      <w:pgMar w:top="1296" w:right="1152" w:bottom="1296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4935"/>
    <w:multiLevelType w:val="hybridMultilevel"/>
    <w:tmpl w:val="ED6A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120"/>
    <w:multiLevelType w:val="hybridMultilevel"/>
    <w:tmpl w:val="1B06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065D2"/>
    <w:multiLevelType w:val="hybridMultilevel"/>
    <w:tmpl w:val="F294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2134"/>
    <w:multiLevelType w:val="hybridMultilevel"/>
    <w:tmpl w:val="F976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446F"/>
    <w:multiLevelType w:val="hybridMultilevel"/>
    <w:tmpl w:val="1D9E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873B9"/>
    <w:multiLevelType w:val="hybridMultilevel"/>
    <w:tmpl w:val="C2AC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460"/>
    <w:multiLevelType w:val="hybridMultilevel"/>
    <w:tmpl w:val="0E2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45B35"/>
    <w:multiLevelType w:val="hybridMultilevel"/>
    <w:tmpl w:val="850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14E54"/>
    <w:multiLevelType w:val="hybridMultilevel"/>
    <w:tmpl w:val="72C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12BBD"/>
    <w:multiLevelType w:val="hybridMultilevel"/>
    <w:tmpl w:val="4744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C1825"/>
    <w:multiLevelType w:val="hybridMultilevel"/>
    <w:tmpl w:val="0D36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376FE"/>
    <w:multiLevelType w:val="hybridMultilevel"/>
    <w:tmpl w:val="91A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00E0"/>
    <w:multiLevelType w:val="hybridMultilevel"/>
    <w:tmpl w:val="5FDC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32C6E"/>
    <w:multiLevelType w:val="hybridMultilevel"/>
    <w:tmpl w:val="7358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96C9F"/>
    <w:multiLevelType w:val="hybridMultilevel"/>
    <w:tmpl w:val="C69E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22"/>
    <w:rsid w:val="00492B6E"/>
    <w:rsid w:val="00AE0814"/>
    <w:rsid w:val="00CD70C4"/>
    <w:rsid w:val="00DB7E0E"/>
    <w:rsid w:val="00EC3B05"/>
    <w:rsid w:val="00F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89A6E-2BC5-479D-BAF8-DCDB648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Wesley Selinger</cp:lastModifiedBy>
  <cp:revision>2</cp:revision>
  <dcterms:created xsi:type="dcterms:W3CDTF">2013-07-20T14:26:00Z</dcterms:created>
  <dcterms:modified xsi:type="dcterms:W3CDTF">2013-07-20T14:26:00Z</dcterms:modified>
</cp:coreProperties>
</file>